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4CB9" w:rsidRPr="001F7548" w:rsidRDefault="00E24CB9" w:rsidP="0011067E">
      <w:pPr>
        <w:spacing w:after="0" w:line="360" w:lineRule="auto"/>
        <w:rPr>
          <w:rFonts w:ascii="Arial" w:hAnsi="Arial" w:cs="Arial"/>
          <w:b/>
        </w:rPr>
      </w:pPr>
    </w:p>
    <w:p w:rsidR="00E24CB9" w:rsidRPr="001F7548" w:rsidRDefault="0068604F" w:rsidP="00467CEB">
      <w:pPr>
        <w:spacing w:after="0" w:line="360" w:lineRule="auto"/>
        <w:rPr>
          <w:rFonts w:ascii="Arial" w:hAnsi="Arial" w:cs="Arial"/>
          <w:b/>
        </w:rPr>
      </w:pPr>
      <w:r w:rsidRPr="001F7548">
        <w:rPr>
          <w:rFonts w:ascii="Arial" w:hAnsi="Arial" w:cs="Arial"/>
          <w:b/>
        </w:rPr>
        <w:t xml:space="preserve">1.    </w:t>
      </w:r>
      <w:r w:rsidR="00E24CB9" w:rsidRPr="001F7548">
        <w:rPr>
          <w:rFonts w:ascii="Arial" w:hAnsi="Arial" w:cs="Arial"/>
          <w:b/>
        </w:rPr>
        <w:t>Executive Summary</w:t>
      </w:r>
      <w:r w:rsidR="00D65EFC" w:rsidRPr="001F7548">
        <w:rPr>
          <w:rFonts w:ascii="Arial" w:hAnsi="Arial" w:cs="Arial"/>
          <w:b/>
        </w:rPr>
        <w:t>.</w:t>
      </w:r>
    </w:p>
    <w:p w:rsidR="00D65EFC" w:rsidRPr="001F7548" w:rsidRDefault="00D65EFC" w:rsidP="005045B7">
      <w:pPr>
        <w:spacing w:after="0" w:line="240" w:lineRule="auto"/>
        <w:rPr>
          <w:rFonts w:ascii="Arial" w:hAnsi="Arial" w:cs="Arial"/>
          <w:b/>
        </w:rPr>
      </w:pPr>
      <w:r w:rsidRPr="001F7548">
        <w:rPr>
          <w:rFonts w:ascii="Arial" w:hAnsi="Arial" w:cs="Arial"/>
          <w:b/>
        </w:rPr>
        <w:t>Purpose:</w:t>
      </w:r>
    </w:p>
    <w:p w:rsidR="005F7EDD" w:rsidRPr="001F7548" w:rsidRDefault="005F7EDD" w:rsidP="005045B7">
      <w:pPr>
        <w:spacing w:after="0" w:line="240" w:lineRule="auto"/>
        <w:rPr>
          <w:rFonts w:ascii="Arial" w:hAnsi="Arial" w:cs="Arial"/>
          <w:b/>
        </w:rPr>
      </w:pPr>
    </w:p>
    <w:p w:rsidR="00EB6427" w:rsidRPr="001F7548" w:rsidRDefault="00D65EFC" w:rsidP="000B4B15">
      <w:pPr>
        <w:pStyle w:val="ListParagraph"/>
        <w:numPr>
          <w:ilvl w:val="0"/>
          <w:numId w:val="8"/>
        </w:numPr>
        <w:spacing w:after="0" w:line="360" w:lineRule="auto"/>
        <w:rPr>
          <w:rFonts w:ascii="Arial" w:hAnsi="Arial" w:cs="Arial"/>
        </w:rPr>
      </w:pPr>
      <w:r w:rsidRPr="001F7548">
        <w:rPr>
          <w:rFonts w:ascii="Arial" w:hAnsi="Arial" w:cs="Arial"/>
        </w:rPr>
        <w:t xml:space="preserve">To </w:t>
      </w:r>
      <w:r w:rsidR="00EB6427" w:rsidRPr="001F7548">
        <w:rPr>
          <w:rFonts w:ascii="Arial" w:hAnsi="Arial" w:cs="Arial"/>
        </w:rPr>
        <w:t>inform</w:t>
      </w:r>
      <w:r w:rsidRPr="001F7548">
        <w:rPr>
          <w:rFonts w:ascii="Arial" w:hAnsi="Arial" w:cs="Arial"/>
        </w:rPr>
        <w:t xml:space="preserve"> the Board of Directors </w:t>
      </w:r>
      <w:r w:rsidR="004F7578" w:rsidRPr="001F7548">
        <w:rPr>
          <w:rFonts w:ascii="Arial" w:hAnsi="Arial" w:cs="Arial"/>
        </w:rPr>
        <w:t>of the progress against national requiremen</w:t>
      </w:r>
      <w:r w:rsidR="00EB6427" w:rsidRPr="001F7548">
        <w:rPr>
          <w:rFonts w:ascii="Arial" w:hAnsi="Arial" w:cs="Arial"/>
        </w:rPr>
        <w:t xml:space="preserve">ts for staffing data reporting </w:t>
      </w:r>
      <w:r w:rsidR="004F7578" w:rsidRPr="001F7548">
        <w:rPr>
          <w:rFonts w:ascii="Arial" w:hAnsi="Arial" w:cs="Arial"/>
        </w:rPr>
        <w:t>as outlined in The National Quality Boards</w:t>
      </w:r>
      <w:r w:rsidR="007D1AA3" w:rsidRPr="001F7548">
        <w:rPr>
          <w:rFonts w:ascii="Arial" w:hAnsi="Arial" w:cs="Arial"/>
        </w:rPr>
        <w:t xml:space="preserve"> (NQB)</w:t>
      </w:r>
      <w:r w:rsidR="004F7578" w:rsidRPr="001F7548">
        <w:rPr>
          <w:rFonts w:ascii="Arial" w:hAnsi="Arial" w:cs="Arial"/>
        </w:rPr>
        <w:t xml:space="preserve"> and NICE guidelines on safe staffing levels.</w:t>
      </w:r>
    </w:p>
    <w:p w:rsidR="0011067E" w:rsidRPr="001F7548" w:rsidRDefault="0011067E" w:rsidP="005045B7">
      <w:pPr>
        <w:pStyle w:val="ListParagraph"/>
        <w:spacing w:after="0" w:line="240" w:lineRule="auto"/>
        <w:rPr>
          <w:rFonts w:ascii="Arial" w:hAnsi="Arial" w:cs="Arial"/>
        </w:rPr>
      </w:pPr>
    </w:p>
    <w:p w:rsidR="00C7078B" w:rsidRPr="001F7548" w:rsidRDefault="00D65EFC" w:rsidP="000B4B15">
      <w:pPr>
        <w:pStyle w:val="ListParagraph"/>
        <w:numPr>
          <w:ilvl w:val="0"/>
          <w:numId w:val="8"/>
        </w:numPr>
        <w:spacing w:after="0" w:line="240" w:lineRule="auto"/>
        <w:rPr>
          <w:rFonts w:ascii="Arial" w:hAnsi="Arial" w:cs="Arial"/>
        </w:rPr>
      </w:pPr>
      <w:r w:rsidRPr="001F7548">
        <w:rPr>
          <w:rFonts w:ascii="Arial" w:hAnsi="Arial" w:cs="Arial"/>
        </w:rPr>
        <w:t xml:space="preserve">To bring to the attention of the Board </w:t>
      </w:r>
      <w:r w:rsidR="003F1158" w:rsidRPr="001F7548">
        <w:rPr>
          <w:rFonts w:ascii="Arial" w:hAnsi="Arial" w:cs="Arial"/>
        </w:rPr>
        <w:t xml:space="preserve">of Directors </w:t>
      </w:r>
      <w:r w:rsidRPr="001F7548">
        <w:rPr>
          <w:rFonts w:ascii="Arial" w:hAnsi="Arial" w:cs="Arial"/>
        </w:rPr>
        <w:t>any workforce issues / areas of concern.</w:t>
      </w:r>
      <w:r w:rsidR="006E7951">
        <w:rPr>
          <w:rFonts w:ascii="Arial" w:hAnsi="Arial" w:cs="Arial"/>
        </w:rPr>
        <w:t>p</w:t>
      </w:r>
    </w:p>
    <w:p w:rsidR="00C7078B" w:rsidRPr="001F7548" w:rsidRDefault="00C7078B" w:rsidP="005045B7">
      <w:pPr>
        <w:pStyle w:val="ListParagraph"/>
        <w:spacing w:after="0" w:line="240" w:lineRule="auto"/>
        <w:rPr>
          <w:rFonts w:ascii="Arial" w:hAnsi="Arial" w:cs="Arial"/>
        </w:rPr>
      </w:pPr>
    </w:p>
    <w:p w:rsidR="00E752BE" w:rsidRPr="001F7548" w:rsidRDefault="00D65EFC" w:rsidP="00E752BE">
      <w:pPr>
        <w:pStyle w:val="ListParagraph"/>
        <w:numPr>
          <w:ilvl w:val="0"/>
          <w:numId w:val="8"/>
        </w:numPr>
        <w:spacing w:after="0" w:line="240" w:lineRule="auto"/>
        <w:rPr>
          <w:rFonts w:ascii="Arial" w:hAnsi="Arial" w:cs="Arial"/>
        </w:rPr>
      </w:pPr>
      <w:r w:rsidRPr="001F7548">
        <w:rPr>
          <w:rFonts w:ascii="Arial" w:hAnsi="Arial" w:cs="Arial"/>
        </w:rPr>
        <w:t xml:space="preserve">To seek Board </w:t>
      </w:r>
      <w:r w:rsidR="003F1158" w:rsidRPr="001F7548">
        <w:rPr>
          <w:rFonts w:ascii="Arial" w:hAnsi="Arial" w:cs="Arial"/>
        </w:rPr>
        <w:t xml:space="preserve">of Directors </w:t>
      </w:r>
      <w:r w:rsidRPr="001F7548">
        <w:rPr>
          <w:rFonts w:ascii="Arial" w:hAnsi="Arial" w:cs="Arial"/>
        </w:rPr>
        <w:t>approval of the hospitals nursing establishment</w:t>
      </w:r>
      <w:r w:rsidR="00467CEB" w:rsidRPr="001F7548">
        <w:rPr>
          <w:rFonts w:ascii="Arial" w:hAnsi="Arial" w:cs="Arial"/>
        </w:rPr>
        <w:t>.</w:t>
      </w:r>
    </w:p>
    <w:p w:rsidR="00E752BE" w:rsidRPr="001F7548" w:rsidRDefault="00E752BE" w:rsidP="00E752BE">
      <w:pPr>
        <w:pStyle w:val="Default"/>
        <w:spacing w:line="360" w:lineRule="auto"/>
        <w:rPr>
          <w:sz w:val="22"/>
          <w:szCs w:val="22"/>
        </w:rPr>
      </w:pPr>
    </w:p>
    <w:p w:rsidR="00E752BE" w:rsidRPr="001F7548" w:rsidRDefault="003825CE" w:rsidP="00E752BE">
      <w:pPr>
        <w:pStyle w:val="Default"/>
        <w:spacing w:line="360" w:lineRule="auto"/>
        <w:rPr>
          <w:b/>
          <w:sz w:val="22"/>
          <w:szCs w:val="22"/>
        </w:rPr>
      </w:pPr>
      <w:r>
        <w:rPr>
          <w:b/>
          <w:sz w:val="22"/>
          <w:szCs w:val="22"/>
        </w:rPr>
        <w:t>The report</w:t>
      </w:r>
      <w:r w:rsidR="00E752BE" w:rsidRPr="001F7548">
        <w:rPr>
          <w:b/>
          <w:sz w:val="22"/>
          <w:szCs w:val="22"/>
        </w:rPr>
        <w:t xml:space="preserve"> makes the following assertions: </w:t>
      </w:r>
    </w:p>
    <w:p w:rsidR="00E752BE" w:rsidRPr="001F7548" w:rsidRDefault="00E752BE" w:rsidP="00E752BE">
      <w:pPr>
        <w:pStyle w:val="Default"/>
        <w:spacing w:line="360" w:lineRule="auto"/>
        <w:rPr>
          <w:sz w:val="22"/>
          <w:szCs w:val="22"/>
        </w:rPr>
      </w:pPr>
    </w:p>
    <w:p w:rsidR="00E752BE" w:rsidRPr="001F7548" w:rsidRDefault="00E752BE" w:rsidP="002B27FA">
      <w:pPr>
        <w:pStyle w:val="Default"/>
        <w:numPr>
          <w:ilvl w:val="0"/>
          <w:numId w:val="10"/>
        </w:numPr>
        <w:spacing w:after="156" w:line="360" w:lineRule="auto"/>
        <w:rPr>
          <w:sz w:val="22"/>
          <w:szCs w:val="22"/>
        </w:rPr>
      </w:pPr>
      <w:r w:rsidRPr="001F7548">
        <w:rPr>
          <w:sz w:val="22"/>
          <w:szCs w:val="22"/>
        </w:rPr>
        <w:t>The Board</w:t>
      </w:r>
      <w:r w:rsidRPr="001F7548">
        <w:rPr>
          <w:iCs/>
          <w:sz w:val="22"/>
          <w:szCs w:val="22"/>
        </w:rPr>
        <w:t xml:space="preserve"> should ensure there is sufficient and sustainable staffing capacity and capability to provide safe and effective care to patients at all times. </w:t>
      </w:r>
    </w:p>
    <w:p w:rsidR="00E752BE" w:rsidRPr="001F7548" w:rsidRDefault="00E752BE" w:rsidP="002B27FA">
      <w:pPr>
        <w:pStyle w:val="Default"/>
        <w:numPr>
          <w:ilvl w:val="0"/>
          <w:numId w:val="10"/>
        </w:numPr>
        <w:spacing w:after="156" w:line="360" w:lineRule="auto"/>
        <w:rPr>
          <w:sz w:val="22"/>
          <w:szCs w:val="22"/>
        </w:rPr>
      </w:pPr>
      <w:r w:rsidRPr="001F7548">
        <w:rPr>
          <w:iCs/>
          <w:sz w:val="22"/>
          <w:szCs w:val="22"/>
        </w:rPr>
        <w:t xml:space="preserve">Safe staffing is a fundamental part of good quality care and the CQC will, therefore, always include a focus on staffing in the inspection frameworks for Spencer </w:t>
      </w:r>
      <w:r w:rsidR="00686A61" w:rsidRPr="001F7548">
        <w:rPr>
          <w:iCs/>
          <w:sz w:val="22"/>
          <w:szCs w:val="22"/>
        </w:rPr>
        <w:t xml:space="preserve">Private </w:t>
      </w:r>
      <w:r w:rsidRPr="001F7548">
        <w:rPr>
          <w:iCs/>
          <w:sz w:val="22"/>
          <w:szCs w:val="22"/>
        </w:rPr>
        <w:t>Hospitals</w:t>
      </w:r>
      <w:r w:rsidR="00686A61" w:rsidRPr="001F7548">
        <w:rPr>
          <w:iCs/>
          <w:sz w:val="22"/>
          <w:szCs w:val="22"/>
        </w:rPr>
        <w:t xml:space="preserve"> (SPH)</w:t>
      </w:r>
      <w:r w:rsidRPr="001F7548">
        <w:rPr>
          <w:iCs/>
          <w:sz w:val="22"/>
          <w:szCs w:val="22"/>
        </w:rPr>
        <w:t xml:space="preserve"> as a healthcare provider. </w:t>
      </w:r>
    </w:p>
    <w:p w:rsidR="00E752BE" w:rsidRPr="001F7548" w:rsidRDefault="00E752BE" w:rsidP="002B27FA">
      <w:pPr>
        <w:pStyle w:val="Default"/>
        <w:numPr>
          <w:ilvl w:val="0"/>
          <w:numId w:val="10"/>
        </w:numPr>
        <w:spacing w:after="156" w:line="360" w:lineRule="auto"/>
        <w:rPr>
          <w:sz w:val="22"/>
          <w:szCs w:val="22"/>
        </w:rPr>
      </w:pPr>
      <w:r w:rsidRPr="001F7548">
        <w:rPr>
          <w:iCs/>
          <w:sz w:val="22"/>
          <w:szCs w:val="22"/>
        </w:rPr>
        <w:t xml:space="preserve">It is critical that the Board reviews workforce metrics, indicators of quality and outcomes and measures of productivity on a </w:t>
      </w:r>
      <w:r w:rsidR="00EC6FB6" w:rsidRPr="001F7548">
        <w:rPr>
          <w:iCs/>
          <w:sz w:val="22"/>
          <w:szCs w:val="22"/>
        </w:rPr>
        <w:t>quarterly</w:t>
      </w:r>
      <w:r w:rsidRPr="001F7548">
        <w:rPr>
          <w:iCs/>
          <w:sz w:val="22"/>
          <w:szCs w:val="22"/>
        </w:rPr>
        <w:t xml:space="preserve"> basis. </w:t>
      </w:r>
    </w:p>
    <w:p w:rsidR="00E752BE" w:rsidRPr="001F7548" w:rsidRDefault="00E752BE" w:rsidP="002B27FA">
      <w:pPr>
        <w:pStyle w:val="Default"/>
        <w:numPr>
          <w:ilvl w:val="0"/>
          <w:numId w:val="10"/>
        </w:numPr>
        <w:spacing w:line="360" w:lineRule="auto"/>
        <w:rPr>
          <w:iCs/>
          <w:sz w:val="22"/>
          <w:szCs w:val="22"/>
        </w:rPr>
      </w:pPr>
      <w:r w:rsidRPr="001F7548">
        <w:rPr>
          <w:sz w:val="22"/>
          <w:szCs w:val="22"/>
        </w:rPr>
        <w:t xml:space="preserve">The Board </w:t>
      </w:r>
      <w:r w:rsidRPr="001F7548">
        <w:rPr>
          <w:iCs/>
          <w:sz w:val="22"/>
          <w:szCs w:val="22"/>
        </w:rPr>
        <w:t>should use this report to support their judgements and decisions about safe staffing</w:t>
      </w:r>
      <w:r w:rsidR="00686A61" w:rsidRPr="001F7548">
        <w:rPr>
          <w:iCs/>
          <w:sz w:val="22"/>
          <w:szCs w:val="22"/>
        </w:rPr>
        <w:t xml:space="preserve"> at SPH</w:t>
      </w:r>
      <w:r w:rsidRPr="001F7548">
        <w:rPr>
          <w:iCs/>
          <w:sz w:val="22"/>
          <w:szCs w:val="22"/>
        </w:rPr>
        <w:t xml:space="preserve">. </w:t>
      </w:r>
    </w:p>
    <w:p w:rsidR="00E752BE" w:rsidRPr="003F305D" w:rsidRDefault="00E752BE" w:rsidP="00E752BE">
      <w:pPr>
        <w:pStyle w:val="Default"/>
        <w:spacing w:line="360" w:lineRule="auto"/>
        <w:rPr>
          <w:color w:val="FF0000"/>
          <w:sz w:val="22"/>
          <w:szCs w:val="22"/>
        </w:rPr>
      </w:pPr>
    </w:p>
    <w:p w:rsidR="00E752BE" w:rsidRPr="00B85E9B" w:rsidRDefault="00686A61" w:rsidP="00686A61">
      <w:pPr>
        <w:spacing w:after="0" w:line="240" w:lineRule="auto"/>
        <w:rPr>
          <w:rFonts w:ascii="Arial" w:hAnsi="Arial" w:cs="Arial"/>
          <w:b/>
        </w:rPr>
      </w:pPr>
      <w:r w:rsidRPr="00B85E9B">
        <w:rPr>
          <w:rFonts w:ascii="Arial" w:hAnsi="Arial" w:cs="Arial"/>
          <w:b/>
        </w:rPr>
        <w:t>2.</w:t>
      </w:r>
      <w:r w:rsidRPr="00B85E9B">
        <w:rPr>
          <w:rFonts w:ascii="Arial" w:hAnsi="Arial" w:cs="Arial"/>
          <w:b/>
        </w:rPr>
        <w:tab/>
        <w:t>Safe Staffing Background</w:t>
      </w:r>
    </w:p>
    <w:p w:rsidR="00686A61" w:rsidRPr="00B85E9B" w:rsidRDefault="00686A61" w:rsidP="00686A61">
      <w:pPr>
        <w:spacing w:after="0" w:line="240" w:lineRule="auto"/>
        <w:rPr>
          <w:rFonts w:ascii="Arial" w:hAnsi="Arial" w:cs="Arial"/>
        </w:rPr>
      </w:pPr>
    </w:p>
    <w:p w:rsidR="004738B6" w:rsidRPr="00B85E9B" w:rsidRDefault="003825CE" w:rsidP="008C286A">
      <w:pPr>
        <w:shd w:val="clear" w:color="auto" w:fill="FFFFFF"/>
        <w:spacing w:after="0" w:line="360" w:lineRule="auto"/>
        <w:textAlignment w:val="baseline"/>
        <w:rPr>
          <w:rFonts w:ascii="Arial" w:eastAsia="Times New Roman" w:hAnsi="Arial" w:cs="Arial"/>
          <w:lang w:eastAsia="en-GB"/>
        </w:rPr>
      </w:pPr>
      <w:r w:rsidRPr="00B85E9B">
        <w:rPr>
          <w:rFonts w:ascii="Arial" w:eastAsia="Times New Roman" w:hAnsi="Arial" w:cs="Arial"/>
          <w:lang w:eastAsia="en-GB"/>
        </w:rPr>
        <w:t xml:space="preserve">This review </w:t>
      </w:r>
      <w:r w:rsidR="00205D37" w:rsidRPr="00B85E9B">
        <w:rPr>
          <w:rFonts w:ascii="Arial" w:eastAsia="Times New Roman" w:hAnsi="Arial" w:cs="Arial"/>
          <w:lang w:eastAsia="en-GB"/>
        </w:rPr>
        <w:t>observes</w:t>
      </w:r>
      <w:r w:rsidR="00E752BE" w:rsidRPr="00B85E9B">
        <w:rPr>
          <w:rFonts w:ascii="Arial" w:eastAsia="Times New Roman" w:hAnsi="Arial" w:cs="Arial"/>
          <w:lang w:eastAsia="en-GB"/>
        </w:rPr>
        <w:t xml:space="preserve"> the recommendations set out by </w:t>
      </w:r>
      <w:r w:rsidR="0042207D" w:rsidRPr="00B85E9B">
        <w:rPr>
          <w:rFonts w:ascii="Arial" w:eastAsia="Times New Roman" w:hAnsi="Arial" w:cs="Arial"/>
          <w:bCs/>
          <w:bdr w:val="none" w:sz="0" w:space="0" w:color="auto" w:frame="1"/>
          <w:lang w:eastAsia="en-GB"/>
        </w:rPr>
        <w:t>the National Quality Board (NQB)</w:t>
      </w:r>
      <w:r w:rsidR="009D77E8" w:rsidRPr="00B85E9B">
        <w:rPr>
          <w:rFonts w:ascii="Arial" w:eastAsia="Times New Roman" w:hAnsi="Arial" w:cs="Arial"/>
          <w:bCs/>
          <w:bdr w:val="none" w:sz="0" w:space="0" w:color="auto" w:frame="1"/>
          <w:lang w:eastAsia="en-GB"/>
        </w:rPr>
        <w:t xml:space="preserve"> </w:t>
      </w:r>
      <w:r w:rsidR="00E752BE" w:rsidRPr="00B85E9B">
        <w:rPr>
          <w:rFonts w:ascii="Arial" w:eastAsia="Times New Roman" w:hAnsi="Arial" w:cs="Arial"/>
          <w:lang w:eastAsia="en-GB"/>
        </w:rPr>
        <w:t xml:space="preserve">guidance </w:t>
      </w:r>
      <w:r w:rsidR="00C8169F" w:rsidRPr="00B85E9B">
        <w:rPr>
          <w:rFonts w:ascii="Arial" w:eastAsia="Times New Roman" w:hAnsi="Arial" w:cs="Arial"/>
          <w:lang w:eastAsia="en-GB"/>
        </w:rPr>
        <w:t xml:space="preserve">published in July </w:t>
      </w:r>
      <w:r w:rsidR="00E752BE" w:rsidRPr="00B85E9B">
        <w:rPr>
          <w:rFonts w:ascii="Arial" w:eastAsia="Times New Roman" w:hAnsi="Arial" w:cs="Arial"/>
          <w:lang w:eastAsia="en-GB"/>
        </w:rPr>
        <w:t xml:space="preserve">2016 </w:t>
      </w:r>
      <w:r w:rsidR="0042207D" w:rsidRPr="00B85E9B">
        <w:rPr>
          <w:rFonts w:ascii="Arial" w:eastAsia="Times New Roman" w:hAnsi="Arial" w:cs="Arial"/>
          <w:i/>
          <w:lang w:eastAsia="en-GB"/>
        </w:rPr>
        <w:t>“</w:t>
      </w:r>
      <w:hyperlink r:id="rId7" w:history="1">
        <w:r w:rsidR="0042207D" w:rsidRPr="00B85E9B">
          <w:rPr>
            <w:rFonts w:ascii="Arial" w:eastAsia="Times New Roman" w:hAnsi="Arial" w:cs="Arial"/>
            <w:i/>
            <w:bdr w:val="none" w:sz="0" w:space="0" w:color="auto" w:frame="1"/>
            <w:lang w:eastAsia="en-GB"/>
          </w:rPr>
          <w:t>Supporting NHS providers to deliver the right staff, with the right skills, in the right place at the right time: Safe, sustainable and productive staffing</w:t>
        </w:r>
      </w:hyperlink>
      <w:r w:rsidR="0042207D" w:rsidRPr="00B85E9B">
        <w:rPr>
          <w:rFonts w:ascii="Arial" w:eastAsia="Times New Roman" w:hAnsi="Arial" w:cs="Arial"/>
          <w:i/>
          <w:lang w:eastAsia="en-GB"/>
        </w:rPr>
        <w:t>”</w:t>
      </w:r>
      <w:r w:rsidR="00C8169F" w:rsidRPr="00B85E9B">
        <w:rPr>
          <w:rFonts w:ascii="Arial" w:eastAsia="Times New Roman" w:hAnsi="Arial" w:cs="Arial"/>
          <w:i/>
          <w:lang w:eastAsia="en-GB"/>
        </w:rPr>
        <w:t xml:space="preserve"> and the </w:t>
      </w:r>
      <w:r w:rsidR="00205D37" w:rsidRPr="00B85E9B">
        <w:rPr>
          <w:rFonts w:ascii="Arial" w:eastAsia="Times New Roman" w:hAnsi="Arial" w:cs="Arial"/>
          <w:i/>
          <w:lang w:eastAsia="en-GB"/>
        </w:rPr>
        <w:t xml:space="preserve">NQB’s </w:t>
      </w:r>
      <w:r w:rsidR="00C8169F" w:rsidRPr="00B85E9B">
        <w:rPr>
          <w:rFonts w:ascii="Arial" w:eastAsia="Times New Roman" w:hAnsi="Arial" w:cs="Arial"/>
          <w:i/>
          <w:lang w:eastAsia="en-GB"/>
        </w:rPr>
        <w:t xml:space="preserve">subsequent guidance </w:t>
      </w:r>
      <w:r w:rsidR="00C8169F" w:rsidRPr="00B85E9B">
        <w:rPr>
          <w:rFonts w:ascii="Arial" w:hAnsi="Arial" w:cs="Arial"/>
        </w:rPr>
        <w:t xml:space="preserve"> </w:t>
      </w:r>
      <w:r w:rsidR="00C8169F" w:rsidRPr="00B85E9B">
        <w:rPr>
          <w:rFonts w:ascii="Arial" w:hAnsi="Arial" w:cs="Arial"/>
          <w:i/>
        </w:rPr>
        <w:t xml:space="preserve">‘Safe sustainable and productive staffing: An improvement resource for adult inpatient wards in acute hospitals’ </w:t>
      </w:r>
      <w:r w:rsidR="009D77E8" w:rsidRPr="00B85E9B">
        <w:rPr>
          <w:rFonts w:ascii="Arial" w:hAnsi="Arial" w:cs="Arial"/>
        </w:rPr>
        <w:t>in</w:t>
      </w:r>
      <w:r w:rsidR="009D77E8" w:rsidRPr="00B85E9B">
        <w:rPr>
          <w:rFonts w:ascii="Arial" w:hAnsi="Arial" w:cs="Arial"/>
          <w:i/>
        </w:rPr>
        <w:t xml:space="preserve"> </w:t>
      </w:r>
      <w:r w:rsidR="00C8169F" w:rsidRPr="00B85E9B">
        <w:rPr>
          <w:rFonts w:ascii="Arial" w:hAnsi="Arial" w:cs="Arial"/>
        </w:rPr>
        <w:t>December 2016</w:t>
      </w:r>
    </w:p>
    <w:p w:rsidR="004738B6" w:rsidRPr="00B85E9B" w:rsidRDefault="004738B6" w:rsidP="008C286A">
      <w:pPr>
        <w:shd w:val="clear" w:color="auto" w:fill="FFFFFF"/>
        <w:spacing w:after="0" w:line="360" w:lineRule="auto"/>
        <w:textAlignment w:val="baseline"/>
        <w:rPr>
          <w:rFonts w:ascii="Arial" w:eastAsia="Times New Roman" w:hAnsi="Arial" w:cs="Arial"/>
          <w:lang w:eastAsia="en-GB"/>
        </w:rPr>
      </w:pPr>
    </w:p>
    <w:p w:rsidR="00CF70BD" w:rsidRPr="00B85E9B" w:rsidRDefault="0042207D" w:rsidP="00C8169F">
      <w:pPr>
        <w:shd w:val="clear" w:color="auto" w:fill="FFFFFF"/>
        <w:spacing w:after="0" w:line="360" w:lineRule="auto"/>
        <w:textAlignment w:val="baseline"/>
        <w:rPr>
          <w:rFonts w:ascii="Arial" w:eastAsia="Times New Roman" w:hAnsi="Arial" w:cs="Arial"/>
          <w:lang w:eastAsia="en-GB"/>
        </w:rPr>
      </w:pPr>
      <w:r w:rsidRPr="00B85E9B">
        <w:rPr>
          <w:rFonts w:ascii="Arial" w:eastAsia="Times New Roman" w:hAnsi="Arial" w:cs="Arial"/>
          <w:lang w:eastAsia="en-GB"/>
        </w:rPr>
        <w:t>This safe staffing improvement resource provide</w:t>
      </w:r>
      <w:r w:rsidR="004D761D" w:rsidRPr="00B85E9B">
        <w:rPr>
          <w:rFonts w:ascii="Arial" w:eastAsia="Times New Roman" w:hAnsi="Arial" w:cs="Arial"/>
          <w:lang w:eastAsia="en-GB"/>
        </w:rPr>
        <w:t>s a</w:t>
      </w:r>
      <w:r w:rsidRPr="00B85E9B">
        <w:rPr>
          <w:rFonts w:ascii="Arial" w:eastAsia="Times New Roman" w:hAnsi="Arial" w:cs="Arial"/>
          <w:lang w:eastAsia="en-GB"/>
        </w:rPr>
        <w:t xml:space="preserve"> set of expectations for nursing care staffing to help SPH </w:t>
      </w:r>
      <w:r w:rsidR="00EA6C2D" w:rsidRPr="00B85E9B">
        <w:rPr>
          <w:rFonts w:ascii="Arial" w:eastAsia="Times New Roman" w:hAnsi="Arial" w:cs="Arial"/>
          <w:lang w:eastAsia="en-GB"/>
        </w:rPr>
        <w:t>make decisions that w</w:t>
      </w:r>
      <w:r w:rsidR="004738B6" w:rsidRPr="00B85E9B">
        <w:rPr>
          <w:rFonts w:ascii="Arial" w:eastAsia="Times New Roman" w:hAnsi="Arial" w:cs="Arial"/>
          <w:lang w:eastAsia="en-GB"/>
        </w:rPr>
        <w:t>ill</w:t>
      </w:r>
      <w:r w:rsidRPr="00B85E9B">
        <w:rPr>
          <w:rFonts w:ascii="Arial" w:eastAsia="Times New Roman" w:hAnsi="Arial" w:cs="Arial"/>
          <w:lang w:eastAsia="en-GB"/>
        </w:rPr>
        <w:t xml:space="preserve"> support the delivery of </w:t>
      </w:r>
      <w:r w:rsidR="0079089F" w:rsidRPr="00B85E9B">
        <w:rPr>
          <w:rFonts w:ascii="Arial" w:eastAsia="Times New Roman" w:hAnsi="Arial" w:cs="Arial"/>
          <w:lang w:eastAsia="en-GB"/>
        </w:rPr>
        <w:t>high-quality</w:t>
      </w:r>
      <w:r w:rsidRPr="00B85E9B">
        <w:rPr>
          <w:rFonts w:ascii="Arial" w:eastAsia="Times New Roman" w:hAnsi="Arial" w:cs="Arial"/>
          <w:lang w:eastAsia="en-GB"/>
        </w:rPr>
        <w:t xml:space="preserve"> care for patients within t</w:t>
      </w:r>
      <w:r w:rsidR="009D77E8" w:rsidRPr="00B85E9B">
        <w:rPr>
          <w:rFonts w:ascii="Arial" w:eastAsia="Times New Roman" w:hAnsi="Arial" w:cs="Arial"/>
          <w:lang w:eastAsia="en-GB"/>
        </w:rPr>
        <w:t xml:space="preserve">he available staffing resource.   </w:t>
      </w:r>
      <w:r w:rsidR="00EA6C2D" w:rsidRPr="00B85E9B">
        <w:rPr>
          <w:rFonts w:ascii="Arial" w:eastAsia="Times New Roman" w:hAnsi="Arial" w:cs="Arial"/>
          <w:lang w:eastAsia="en-GB"/>
        </w:rPr>
        <w:t xml:space="preserve">The resource </w:t>
      </w:r>
      <w:r w:rsidRPr="00B85E9B">
        <w:rPr>
          <w:rFonts w:ascii="Arial" w:eastAsia="Times New Roman" w:hAnsi="Arial" w:cs="Arial"/>
          <w:lang w:eastAsia="en-GB"/>
        </w:rPr>
        <w:t>set out t</w:t>
      </w:r>
      <w:r w:rsidR="004738B6" w:rsidRPr="00B85E9B">
        <w:rPr>
          <w:rFonts w:ascii="Arial" w:eastAsia="Times New Roman" w:hAnsi="Arial" w:cs="Arial"/>
          <w:lang w:eastAsia="en-GB"/>
        </w:rPr>
        <w:t xml:space="preserve">he key principles that </w:t>
      </w:r>
      <w:r w:rsidR="00C8169F" w:rsidRPr="00B85E9B">
        <w:rPr>
          <w:rFonts w:ascii="Arial" w:eastAsia="Times New Roman" w:hAnsi="Arial" w:cs="Arial"/>
          <w:lang w:eastAsia="en-GB"/>
        </w:rPr>
        <w:t>the SPH Senior Management Team</w:t>
      </w:r>
      <w:r w:rsidRPr="00B85E9B">
        <w:rPr>
          <w:rFonts w:ascii="Arial" w:eastAsia="Times New Roman" w:hAnsi="Arial" w:cs="Arial"/>
          <w:lang w:eastAsia="en-GB"/>
        </w:rPr>
        <w:t xml:space="preserve"> use to measure and improve their use of staffing resources to </w:t>
      </w:r>
    </w:p>
    <w:p w:rsidR="00CF70BD" w:rsidRPr="00B85E9B" w:rsidRDefault="00CF70BD" w:rsidP="00C8169F">
      <w:pPr>
        <w:shd w:val="clear" w:color="auto" w:fill="FFFFFF"/>
        <w:spacing w:after="0" w:line="360" w:lineRule="auto"/>
        <w:textAlignment w:val="baseline"/>
        <w:rPr>
          <w:rFonts w:ascii="Arial" w:eastAsia="Times New Roman" w:hAnsi="Arial" w:cs="Arial"/>
          <w:lang w:eastAsia="en-GB"/>
        </w:rPr>
      </w:pPr>
    </w:p>
    <w:p w:rsidR="001E5668" w:rsidRPr="00B85E9B" w:rsidRDefault="0042207D" w:rsidP="00C8169F">
      <w:pPr>
        <w:shd w:val="clear" w:color="auto" w:fill="FFFFFF"/>
        <w:spacing w:after="0" w:line="360" w:lineRule="auto"/>
        <w:textAlignment w:val="baseline"/>
        <w:rPr>
          <w:rFonts w:ascii="Arial" w:eastAsia="Times New Roman" w:hAnsi="Arial" w:cs="Arial"/>
          <w:lang w:eastAsia="en-GB"/>
        </w:rPr>
      </w:pPr>
      <w:r w:rsidRPr="00B85E9B">
        <w:rPr>
          <w:rFonts w:ascii="Arial" w:eastAsia="Times New Roman" w:hAnsi="Arial" w:cs="Arial"/>
          <w:lang w:eastAsia="en-GB"/>
        </w:rPr>
        <w:lastRenderedPageBreak/>
        <w:t xml:space="preserve">ensure </w:t>
      </w:r>
      <w:r w:rsidR="00C8169F" w:rsidRPr="00B85E9B">
        <w:rPr>
          <w:rFonts w:ascii="Arial" w:eastAsia="Times New Roman" w:hAnsi="Arial" w:cs="Arial"/>
          <w:lang w:eastAsia="en-GB"/>
        </w:rPr>
        <w:t xml:space="preserve">a </w:t>
      </w:r>
      <w:r w:rsidRPr="00B85E9B">
        <w:rPr>
          <w:rFonts w:ascii="Arial" w:eastAsia="Times New Roman" w:hAnsi="Arial" w:cs="Arial"/>
          <w:lang w:eastAsia="en-GB"/>
        </w:rPr>
        <w:t>safe, sustainable and productive service, including the care hours per patient day (CHPPD) metric</w:t>
      </w:r>
      <w:r w:rsidR="00EA6C2D" w:rsidRPr="00B85E9B">
        <w:rPr>
          <w:rFonts w:ascii="Arial" w:eastAsia="Times New Roman" w:hAnsi="Arial" w:cs="Arial"/>
          <w:lang w:eastAsia="en-GB"/>
        </w:rPr>
        <w:t>.</w:t>
      </w:r>
      <w:r w:rsidR="001E5668" w:rsidRPr="00B85E9B">
        <w:rPr>
          <w:rFonts w:ascii="Arial" w:eastAsia="Times New Roman" w:hAnsi="Arial" w:cs="Arial"/>
          <w:lang w:eastAsia="en-GB"/>
        </w:rPr>
        <w:t xml:space="preserve">  </w:t>
      </w:r>
    </w:p>
    <w:p w:rsidR="001F7548" w:rsidRPr="00B85E9B" w:rsidRDefault="001F7548" w:rsidP="00C8169F">
      <w:pPr>
        <w:shd w:val="clear" w:color="auto" w:fill="FFFFFF"/>
        <w:spacing w:after="0" w:line="360" w:lineRule="auto"/>
        <w:textAlignment w:val="baseline"/>
        <w:rPr>
          <w:rFonts w:ascii="Arial" w:eastAsia="Times New Roman" w:hAnsi="Arial" w:cs="Arial"/>
          <w:lang w:eastAsia="en-GB"/>
        </w:rPr>
      </w:pPr>
    </w:p>
    <w:p w:rsidR="009D77E8" w:rsidRPr="00B85E9B" w:rsidRDefault="007F0028" w:rsidP="009D77E8">
      <w:pPr>
        <w:shd w:val="clear" w:color="auto" w:fill="FFFFFF"/>
        <w:spacing w:after="0" w:line="360" w:lineRule="auto"/>
        <w:textAlignment w:val="baseline"/>
        <w:rPr>
          <w:rFonts w:ascii="Arial" w:eastAsia="Times New Roman" w:hAnsi="Arial" w:cs="Arial"/>
          <w:lang w:eastAsia="en-GB"/>
        </w:rPr>
      </w:pPr>
      <w:r w:rsidRPr="00B85E9B">
        <w:rPr>
          <w:rFonts w:ascii="Arial" w:eastAsia="Times New Roman" w:hAnsi="Arial" w:cs="Arial"/>
          <w:lang w:eastAsia="en-GB"/>
        </w:rPr>
        <w:t xml:space="preserve">The resource </w:t>
      </w:r>
      <w:r w:rsidR="00EA6C2D" w:rsidRPr="00B85E9B">
        <w:rPr>
          <w:rFonts w:ascii="Arial" w:eastAsia="Times New Roman" w:hAnsi="Arial" w:cs="Arial"/>
          <w:lang w:eastAsia="en-GB"/>
        </w:rPr>
        <w:t>identifie</w:t>
      </w:r>
      <w:r w:rsidR="004738B6" w:rsidRPr="00B85E9B">
        <w:rPr>
          <w:rFonts w:ascii="Arial" w:eastAsia="Times New Roman" w:hAnsi="Arial" w:cs="Arial"/>
          <w:lang w:eastAsia="en-GB"/>
        </w:rPr>
        <w:t>s</w:t>
      </w:r>
      <w:r w:rsidR="00EA6C2D" w:rsidRPr="00B85E9B">
        <w:rPr>
          <w:rFonts w:ascii="Arial" w:eastAsia="Times New Roman" w:hAnsi="Arial" w:cs="Arial"/>
          <w:lang w:eastAsia="en-GB"/>
        </w:rPr>
        <w:t xml:space="preserve"> </w:t>
      </w:r>
      <w:r w:rsidR="00B85E9B" w:rsidRPr="00B85E9B">
        <w:rPr>
          <w:rFonts w:ascii="Arial" w:eastAsia="Times New Roman" w:hAnsi="Arial" w:cs="Arial"/>
          <w:lang w:eastAsia="en-GB"/>
        </w:rPr>
        <w:t xml:space="preserve">the </w:t>
      </w:r>
      <w:r w:rsidR="0042207D" w:rsidRPr="00B85E9B">
        <w:rPr>
          <w:rFonts w:ascii="Arial" w:eastAsia="Times New Roman" w:hAnsi="Arial" w:cs="Arial"/>
          <w:lang w:eastAsia="en-GB"/>
        </w:rPr>
        <w:t>three NQB expectations that form</w:t>
      </w:r>
      <w:r w:rsidR="004738B6" w:rsidRPr="00B85E9B">
        <w:rPr>
          <w:rFonts w:ascii="Arial" w:eastAsia="Times New Roman" w:hAnsi="Arial" w:cs="Arial"/>
          <w:lang w:eastAsia="en-GB"/>
        </w:rPr>
        <w:t>s</w:t>
      </w:r>
      <w:r w:rsidR="0042207D" w:rsidRPr="00B85E9B">
        <w:rPr>
          <w:rFonts w:ascii="Arial" w:eastAsia="Times New Roman" w:hAnsi="Arial" w:cs="Arial"/>
          <w:lang w:eastAsia="en-GB"/>
        </w:rPr>
        <w:t xml:space="preserve"> a ‘triangulated’ approach (‘Right Staff, Right Skills, Right Place and Time’) to staffing decisions; and</w:t>
      </w:r>
      <w:r w:rsidR="00EA6C2D" w:rsidRPr="00B85E9B">
        <w:rPr>
          <w:rFonts w:ascii="Arial" w:eastAsia="Times New Roman" w:hAnsi="Arial" w:cs="Arial"/>
          <w:lang w:eastAsia="en-GB"/>
        </w:rPr>
        <w:t xml:space="preserve"> </w:t>
      </w:r>
      <w:r w:rsidR="0042207D" w:rsidRPr="00B85E9B">
        <w:rPr>
          <w:rFonts w:ascii="Arial" w:eastAsia="Times New Roman" w:hAnsi="Arial" w:cs="Arial"/>
          <w:lang w:eastAsia="en-GB"/>
        </w:rPr>
        <w:t>offer</w:t>
      </w:r>
      <w:r w:rsidR="004738B6" w:rsidRPr="00B85E9B">
        <w:rPr>
          <w:rFonts w:ascii="Arial" w:eastAsia="Times New Roman" w:hAnsi="Arial" w:cs="Arial"/>
          <w:lang w:eastAsia="en-GB"/>
        </w:rPr>
        <w:t>s</w:t>
      </w:r>
      <w:r w:rsidR="0042207D" w:rsidRPr="00B85E9B">
        <w:rPr>
          <w:rFonts w:ascii="Arial" w:eastAsia="Times New Roman" w:hAnsi="Arial" w:cs="Arial"/>
          <w:lang w:eastAsia="en-GB"/>
        </w:rPr>
        <w:t xml:space="preserve"> guidance </w:t>
      </w:r>
      <w:r w:rsidR="00C8169F" w:rsidRPr="00B85E9B">
        <w:rPr>
          <w:rFonts w:ascii="Arial" w:eastAsia="Times New Roman" w:hAnsi="Arial" w:cs="Arial"/>
          <w:lang w:eastAsia="en-GB"/>
        </w:rPr>
        <w:t>to</w:t>
      </w:r>
      <w:r w:rsidR="0042207D" w:rsidRPr="00B85E9B">
        <w:rPr>
          <w:rFonts w:ascii="Arial" w:eastAsia="Times New Roman" w:hAnsi="Arial" w:cs="Arial"/>
          <w:lang w:eastAsia="en-GB"/>
        </w:rPr>
        <w:t xml:space="preserve"> </w:t>
      </w:r>
      <w:r w:rsidR="00C8169F" w:rsidRPr="00B85E9B">
        <w:rPr>
          <w:rFonts w:ascii="Arial" w:eastAsia="Times New Roman" w:hAnsi="Arial" w:cs="Arial"/>
          <w:lang w:eastAsia="en-GB"/>
        </w:rPr>
        <w:t>SPH</w:t>
      </w:r>
      <w:r w:rsidR="0042207D" w:rsidRPr="00B85E9B">
        <w:rPr>
          <w:rFonts w:ascii="Arial" w:eastAsia="Times New Roman" w:hAnsi="Arial" w:cs="Arial"/>
          <w:lang w:eastAsia="en-GB"/>
        </w:rPr>
        <w:t xml:space="preserve"> on using other measures of quality alongside CHPPD, to understand how staff capacity may affect the quality of care</w:t>
      </w:r>
      <w:r w:rsidR="00C8169F" w:rsidRPr="00B85E9B">
        <w:rPr>
          <w:rFonts w:ascii="Arial" w:eastAsia="Times New Roman" w:hAnsi="Arial" w:cs="Arial"/>
          <w:lang w:eastAsia="en-GB"/>
        </w:rPr>
        <w:t xml:space="preserve"> provided</w:t>
      </w:r>
      <w:r w:rsidR="0042207D" w:rsidRPr="00B85E9B">
        <w:rPr>
          <w:rFonts w:ascii="Arial" w:eastAsia="Times New Roman" w:hAnsi="Arial" w:cs="Arial"/>
          <w:lang w:eastAsia="en-GB"/>
        </w:rPr>
        <w:t>.</w:t>
      </w:r>
      <w:r w:rsidR="00EA6C2D" w:rsidRPr="00B85E9B">
        <w:rPr>
          <w:rFonts w:ascii="Arial" w:eastAsia="Times New Roman" w:hAnsi="Arial" w:cs="Arial"/>
          <w:lang w:eastAsia="en-GB"/>
        </w:rPr>
        <w:t xml:space="preserve">   </w:t>
      </w:r>
      <w:r w:rsidR="00215CFC" w:rsidRPr="00B85E9B">
        <w:rPr>
          <w:rFonts w:ascii="Arial" w:eastAsia="Times New Roman" w:hAnsi="Arial" w:cs="Arial"/>
          <w:lang w:eastAsia="en-GB"/>
        </w:rPr>
        <w:t xml:space="preserve">Utilizing these </w:t>
      </w:r>
      <w:r w:rsidR="00BC6B30" w:rsidRPr="00B85E9B">
        <w:rPr>
          <w:rFonts w:ascii="Arial" w:eastAsia="Times New Roman" w:hAnsi="Arial" w:cs="Arial"/>
          <w:lang w:eastAsia="en-GB"/>
        </w:rPr>
        <w:t>resources</w:t>
      </w:r>
      <w:r w:rsidR="00215CFC" w:rsidRPr="00B85E9B">
        <w:rPr>
          <w:rFonts w:ascii="Arial" w:eastAsia="Times New Roman" w:hAnsi="Arial" w:cs="Arial"/>
          <w:lang w:eastAsia="en-GB"/>
        </w:rPr>
        <w:t xml:space="preserve"> </w:t>
      </w:r>
      <w:r w:rsidR="00643BC9" w:rsidRPr="00B85E9B">
        <w:rPr>
          <w:rFonts w:ascii="Arial" w:eastAsia="Times New Roman" w:hAnsi="Arial" w:cs="Arial"/>
          <w:lang w:eastAsia="en-GB"/>
        </w:rPr>
        <w:t>a</w:t>
      </w:r>
      <w:r w:rsidR="00215CFC" w:rsidRPr="00B85E9B">
        <w:rPr>
          <w:rFonts w:ascii="Arial" w:eastAsia="Times New Roman" w:hAnsi="Arial" w:cs="Arial"/>
          <w:lang w:eastAsia="en-GB"/>
        </w:rPr>
        <w:t>ss</w:t>
      </w:r>
      <w:r w:rsidR="000959E4" w:rsidRPr="00B85E9B">
        <w:rPr>
          <w:rFonts w:ascii="Arial" w:eastAsia="Times New Roman" w:hAnsi="Arial" w:cs="Arial"/>
          <w:lang w:eastAsia="en-GB"/>
        </w:rPr>
        <w:t>ist</w:t>
      </w:r>
      <w:r w:rsidR="00C8169F" w:rsidRPr="00B85E9B">
        <w:rPr>
          <w:rFonts w:ascii="Arial" w:eastAsia="Times New Roman" w:hAnsi="Arial" w:cs="Arial"/>
          <w:lang w:eastAsia="en-GB"/>
        </w:rPr>
        <w:t>s SPH to</w:t>
      </w:r>
      <w:r w:rsidR="00BC6B30" w:rsidRPr="00B85E9B">
        <w:rPr>
          <w:rFonts w:ascii="Arial" w:eastAsia="Times New Roman" w:hAnsi="Arial" w:cs="Arial"/>
          <w:lang w:eastAsia="en-GB"/>
        </w:rPr>
        <w:t xml:space="preserve"> </w:t>
      </w:r>
      <w:r w:rsidR="00215CFC" w:rsidRPr="00B85E9B">
        <w:rPr>
          <w:rFonts w:ascii="Arial" w:eastAsia="Times New Roman" w:hAnsi="Arial" w:cs="Arial"/>
          <w:lang w:eastAsia="en-GB"/>
        </w:rPr>
        <w:t xml:space="preserve">ensure </w:t>
      </w:r>
      <w:r w:rsidR="009D77E8" w:rsidRPr="00B85E9B">
        <w:rPr>
          <w:rFonts w:ascii="Arial" w:eastAsia="Times New Roman" w:hAnsi="Arial" w:cs="Arial"/>
          <w:lang w:eastAsia="en-GB"/>
        </w:rPr>
        <w:t>it has</w:t>
      </w:r>
      <w:r w:rsidR="00215CFC" w:rsidRPr="00B85E9B">
        <w:rPr>
          <w:rFonts w:ascii="Arial" w:eastAsia="Times New Roman" w:hAnsi="Arial" w:cs="Arial"/>
          <w:lang w:eastAsia="en-GB"/>
        </w:rPr>
        <w:t xml:space="preserve"> </w:t>
      </w:r>
      <w:r w:rsidR="00D87F33" w:rsidRPr="00B85E9B">
        <w:rPr>
          <w:rFonts w:ascii="Arial" w:hAnsi="Arial" w:cs="Arial"/>
        </w:rPr>
        <w:t>the right culture, leadership and skills in place for safe, sustainable and productive staffing</w:t>
      </w:r>
      <w:r w:rsidR="00215CFC" w:rsidRPr="00B85E9B">
        <w:rPr>
          <w:rFonts w:ascii="Arial" w:hAnsi="Arial" w:cs="Arial"/>
        </w:rPr>
        <w:t xml:space="preserve"> whilst maintaining </w:t>
      </w:r>
      <w:r w:rsidR="00D87F33" w:rsidRPr="00B85E9B">
        <w:rPr>
          <w:rFonts w:ascii="Arial" w:hAnsi="Arial" w:cs="Arial"/>
        </w:rPr>
        <w:t>proactive, robust and consistent approaches to measurement and continuous improvement</w:t>
      </w:r>
      <w:r w:rsidR="00215CFC" w:rsidRPr="00B85E9B">
        <w:rPr>
          <w:rFonts w:ascii="Arial" w:hAnsi="Arial" w:cs="Arial"/>
        </w:rPr>
        <w:t xml:space="preserve"> to</w:t>
      </w:r>
      <w:r w:rsidR="00D87F33" w:rsidRPr="00B85E9B">
        <w:rPr>
          <w:rFonts w:ascii="Arial" w:hAnsi="Arial" w:cs="Arial"/>
        </w:rPr>
        <w:t xml:space="preserve"> support safe, effective, caring, responsive and well-led care. </w:t>
      </w:r>
      <w:r w:rsidR="00C8169F" w:rsidRPr="00B85E9B">
        <w:rPr>
          <w:rFonts w:ascii="Arial" w:eastAsia="Times New Roman" w:hAnsi="Arial" w:cs="Arial"/>
          <w:lang w:eastAsia="en-GB"/>
        </w:rPr>
        <w:t xml:space="preserve"> </w:t>
      </w:r>
    </w:p>
    <w:p w:rsidR="001F7548" w:rsidRDefault="00215CFC" w:rsidP="001F7548">
      <w:pPr>
        <w:spacing w:after="0" w:line="360" w:lineRule="auto"/>
        <w:rPr>
          <w:rFonts w:ascii="Arial" w:hAnsi="Arial" w:cs="Arial"/>
        </w:rPr>
      </w:pPr>
      <w:r w:rsidRPr="00B85E9B">
        <w:rPr>
          <w:rFonts w:ascii="Arial" w:hAnsi="Arial" w:cs="Arial"/>
        </w:rPr>
        <w:t xml:space="preserve">Setting appropriate planned levels of staffing is, therefore, fundamental to ensure SPH reduces any potential risk of patient’s not experiencing high quality nursing care. </w:t>
      </w:r>
    </w:p>
    <w:p w:rsidR="00017A1F" w:rsidRPr="00B85E9B" w:rsidRDefault="00017A1F" w:rsidP="001F7548">
      <w:pPr>
        <w:spacing w:after="0" w:line="360" w:lineRule="auto"/>
        <w:rPr>
          <w:rFonts w:ascii="Arial" w:hAnsi="Arial" w:cs="Arial"/>
        </w:rPr>
      </w:pPr>
    </w:p>
    <w:p w:rsidR="00D87F33" w:rsidRPr="00B85E9B" w:rsidRDefault="00215CFC" w:rsidP="00DB7373">
      <w:pPr>
        <w:shd w:val="clear" w:color="auto" w:fill="FFFFFF"/>
        <w:spacing w:after="0" w:line="360" w:lineRule="atLeast"/>
        <w:textAlignment w:val="baseline"/>
        <w:rPr>
          <w:rFonts w:ascii="Arial" w:hAnsi="Arial" w:cs="Arial"/>
        </w:rPr>
      </w:pPr>
      <w:r w:rsidRPr="00B85E9B">
        <w:rPr>
          <w:rFonts w:ascii="Arial" w:hAnsi="Arial" w:cs="Arial"/>
        </w:rPr>
        <w:t>The NQB resou</w:t>
      </w:r>
      <w:r w:rsidR="00643BC9" w:rsidRPr="00B85E9B">
        <w:rPr>
          <w:rFonts w:ascii="Arial" w:hAnsi="Arial" w:cs="Arial"/>
        </w:rPr>
        <w:t>rce shown</w:t>
      </w:r>
      <w:r w:rsidRPr="00B85E9B">
        <w:rPr>
          <w:rFonts w:ascii="Arial" w:hAnsi="Arial" w:cs="Arial"/>
        </w:rPr>
        <w:t xml:space="preserve"> below has been used by SPH </w:t>
      </w:r>
      <w:r w:rsidR="00D87F33" w:rsidRPr="00B85E9B">
        <w:rPr>
          <w:rFonts w:ascii="Arial" w:hAnsi="Arial" w:cs="Arial"/>
        </w:rPr>
        <w:t xml:space="preserve">alongside </w:t>
      </w:r>
      <w:r w:rsidRPr="00B85E9B">
        <w:rPr>
          <w:rFonts w:ascii="Arial" w:hAnsi="Arial" w:cs="Arial"/>
        </w:rPr>
        <w:t xml:space="preserve">our </w:t>
      </w:r>
      <w:r w:rsidR="00D87F33" w:rsidRPr="00B85E9B">
        <w:rPr>
          <w:rFonts w:ascii="Arial" w:hAnsi="Arial" w:cs="Arial"/>
        </w:rPr>
        <w:t xml:space="preserve">CHPPD to demonstrate and understand the impact of </w:t>
      </w:r>
      <w:r w:rsidR="00643BC9" w:rsidRPr="00B85E9B">
        <w:rPr>
          <w:rFonts w:ascii="Arial" w:hAnsi="Arial" w:cs="Arial"/>
        </w:rPr>
        <w:t xml:space="preserve">our </w:t>
      </w:r>
      <w:r w:rsidR="00D87F33" w:rsidRPr="00B85E9B">
        <w:rPr>
          <w:rFonts w:ascii="Arial" w:hAnsi="Arial" w:cs="Arial"/>
        </w:rPr>
        <w:t xml:space="preserve">staffing decisions on the quality of care that </w:t>
      </w:r>
      <w:r w:rsidR="00643BC9" w:rsidRPr="00B85E9B">
        <w:rPr>
          <w:rFonts w:ascii="Arial" w:hAnsi="Arial" w:cs="Arial"/>
        </w:rPr>
        <w:t>patients</w:t>
      </w:r>
      <w:r w:rsidR="00D87F33" w:rsidRPr="00B85E9B">
        <w:rPr>
          <w:rFonts w:ascii="Arial" w:hAnsi="Arial" w:cs="Arial"/>
        </w:rPr>
        <w:t xml:space="preserve"> are receiving in </w:t>
      </w:r>
      <w:r w:rsidRPr="00B85E9B">
        <w:rPr>
          <w:rFonts w:ascii="Arial" w:hAnsi="Arial" w:cs="Arial"/>
        </w:rPr>
        <w:t>our ward area</w:t>
      </w:r>
      <w:r w:rsidR="009C5D81">
        <w:rPr>
          <w:rFonts w:ascii="Arial" w:hAnsi="Arial" w:cs="Arial"/>
        </w:rPr>
        <w:t>.</w:t>
      </w:r>
    </w:p>
    <w:p w:rsidR="00205D37" w:rsidRPr="003F305D" w:rsidRDefault="00205D37" w:rsidP="00DB7373">
      <w:pPr>
        <w:shd w:val="clear" w:color="auto" w:fill="FFFFFF"/>
        <w:spacing w:after="0" w:line="360" w:lineRule="atLeast"/>
        <w:textAlignment w:val="baseline"/>
        <w:rPr>
          <w:rFonts w:ascii="Arial" w:hAnsi="Arial" w:cs="Arial"/>
          <w:color w:val="FF0000"/>
        </w:rPr>
      </w:pPr>
    </w:p>
    <w:p w:rsidR="00215CFC" w:rsidRPr="003F305D" w:rsidRDefault="00205D37" w:rsidP="00DB7373">
      <w:pPr>
        <w:shd w:val="clear" w:color="auto" w:fill="FFFFFF"/>
        <w:spacing w:after="0" w:line="360" w:lineRule="atLeast"/>
        <w:textAlignment w:val="baseline"/>
        <w:rPr>
          <w:rFonts w:ascii="Arial" w:eastAsia="Times New Roman" w:hAnsi="Arial" w:cs="Arial"/>
          <w:i/>
          <w:iCs/>
          <w:color w:val="FF0000"/>
          <w:bdr w:val="none" w:sz="0" w:space="0" w:color="auto" w:frame="1"/>
          <w:lang w:eastAsia="en-GB"/>
        </w:rPr>
      </w:pPr>
      <w:r w:rsidRPr="003F305D">
        <w:rPr>
          <w:rFonts w:ascii="Arial" w:hAnsi="Arial" w:cs="Arial"/>
          <w:noProof/>
          <w:color w:val="FF0000"/>
          <w:lang w:eastAsia="en-GB"/>
        </w:rPr>
        <w:drawing>
          <wp:inline distT="0" distB="0" distL="0" distR="0" wp14:anchorId="316111B4" wp14:editId="73F102ED">
            <wp:extent cx="5619750" cy="278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9280" cy="2815711"/>
                    </a:xfrm>
                    <a:prstGeom prst="rect">
                      <a:avLst/>
                    </a:prstGeom>
                    <a:noFill/>
                    <a:ln>
                      <a:noFill/>
                    </a:ln>
                  </pic:spPr>
                </pic:pic>
              </a:graphicData>
            </a:graphic>
          </wp:inline>
        </w:drawing>
      </w:r>
    </w:p>
    <w:p w:rsidR="00CF70BD" w:rsidRPr="003F305D" w:rsidRDefault="00CF70BD" w:rsidP="001F7548">
      <w:pPr>
        <w:pStyle w:val="Default"/>
        <w:spacing w:line="360" w:lineRule="auto"/>
        <w:rPr>
          <w:rFonts w:eastAsia="Times New Roman"/>
          <w:color w:val="FF0000"/>
          <w:sz w:val="22"/>
          <w:szCs w:val="22"/>
          <w:lang w:eastAsia="en-GB"/>
        </w:rPr>
      </w:pPr>
    </w:p>
    <w:p w:rsidR="000959E4" w:rsidRPr="00B85E9B" w:rsidRDefault="003F3D16" w:rsidP="0042207D">
      <w:pPr>
        <w:spacing w:after="0" w:line="360" w:lineRule="auto"/>
        <w:jc w:val="both"/>
        <w:rPr>
          <w:rFonts w:ascii="Arial" w:hAnsi="Arial" w:cs="Arial"/>
        </w:rPr>
      </w:pPr>
      <w:r w:rsidRPr="00B85E9B">
        <w:rPr>
          <w:rFonts w:ascii="Arial" w:hAnsi="Arial" w:cs="Arial"/>
        </w:rPr>
        <w:t>Because adult inpatient</w:t>
      </w:r>
      <w:r w:rsidR="0014511D" w:rsidRPr="00B85E9B">
        <w:rPr>
          <w:rFonts w:ascii="Arial" w:hAnsi="Arial" w:cs="Arial"/>
        </w:rPr>
        <w:t xml:space="preserve"> envi</w:t>
      </w:r>
      <w:r w:rsidR="00EA6C2D" w:rsidRPr="00B85E9B">
        <w:rPr>
          <w:rFonts w:ascii="Arial" w:hAnsi="Arial" w:cs="Arial"/>
        </w:rPr>
        <w:t>ronments</w:t>
      </w:r>
      <w:r w:rsidR="00EB6066" w:rsidRPr="00B85E9B">
        <w:rPr>
          <w:rFonts w:ascii="Arial" w:hAnsi="Arial" w:cs="Arial"/>
        </w:rPr>
        <w:t>,</w:t>
      </w:r>
      <w:r w:rsidR="0014511D" w:rsidRPr="00B85E9B">
        <w:rPr>
          <w:rFonts w:ascii="Arial" w:hAnsi="Arial" w:cs="Arial"/>
        </w:rPr>
        <w:t xml:space="preserve"> whether they are in the NHS or Independe</w:t>
      </w:r>
      <w:r w:rsidR="00EA6C2D" w:rsidRPr="00B85E9B">
        <w:rPr>
          <w:rFonts w:ascii="Arial" w:hAnsi="Arial" w:cs="Arial"/>
        </w:rPr>
        <w:t>n</w:t>
      </w:r>
      <w:r w:rsidR="0014511D" w:rsidRPr="00B85E9B">
        <w:rPr>
          <w:rFonts w:ascii="Arial" w:hAnsi="Arial" w:cs="Arial"/>
        </w:rPr>
        <w:t xml:space="preserve">t </w:t>
      </w:r>
      <w:r w:rsidR="00205D37" w:rsidRPr="00B85E9B">
        <w:rPr>
          <w:rFonts w:ascii="Arial" w:hAnsi="Arial" w:cs="Arial"/>
        </w:rPr>
        <w:t>S</w:t>
      </w:r>
      <w:r w:rsidR="0014511D" w:rsidRPr="00B85E9B">
        <w:rPr>
          <w:rFonts w:ascii="Arial" w:hAnsi="Arial" w:cs="Arial"/>
        </w:rPr>
        <w:t>ectors,</w:t>
      </w:r>
      <w:r w:rsidRPr="00B85E9B">
        <w:rPr>
          <w:rFonts w:ascii="Arial" w:hAnsi="Arial" w:cs="Arial"/>
        </w:rPr>
        <w:t xml:space="preserve"> vary so much, no standard definition of them exists. The NQB </w:t>
      </w:r>
      <w:r w:rsidR="002B57A3" w:rsidRPr="00B85E9B">
        <w:rPr>
          <w:rFonts w:ascii="Arial" w:hAnsi="Arial" w:cs="Arial"/>
        </w:rPr>
        <w:t xml:space="preserve">and its members </w:t>
      </w:r>
      <w:r w:rsidRPr="00B85E9B">
        <w:rPr>
          <w:rFonts w:ascii="Arial" w:hAnsi="Arial" w:cs="Arial"/>
        </w:rPr>
        <w:t xml:space="preserve">have therefore adopted NICE’s definition for consistency. They recognise that </w:t>
      </w:r>
      <w:r w:rsidR="0014511D" w:rsidRPr="00B85E9B">
        <w:rPr>
          <w:rFonts w:ascii="Arial" w:hAnsi="Arial" w:cs="Arial"/>
        </w:rPr>
        <w:t xml:space="preserve">variations </w:t>
      </w:r>
      <w:r w:rsidR="00BC6B30" w:rsidRPr="00B85E9B">
        <w:rPr>
          <w:rFonts w:ascii="Arial" w:hAnsi="Arial" w:cs="Arial"/>
        </w:rPr>
        <w:t>exist,</w:t>
      </w:r>
      <w:r w:rsidR="0014511D" w:rsidRPr="00B85E9B">
        <w:rPr>
          <w:rFonts w:ascii="Arial" w:hAnsi="Arial" w:cs="Arial"/>
        </w:rPr>
        <w:t xml:space="preserve"> </w:t>
      </w:r>
      <w:r w:rsidRPr="00B85E9B">
        <w:rPr>
          <w:rFonts w:ascii="Arial" w:hAnsi="Arial" w:cs="Arial"/>
        </w:rPr>
        <w:t xml:space="preserve">and that </w:t>
      </w:r>
      <w:r w:rsidR="0079089F" w:rsidRPr="00B85E9B">
        <w:rPr>
          <w:rFonts w:ascii="Arial" w:hAnsi="Arial" w:cs="Arial"/>
        </w:rPr>
        <w:t>leaders</w:t>
      </w:r>
      <w:r w:rsidRPr="00B85E9B">
        <w:rPr>
          <w:rFonts w:ascii="Arial" w:hAnsi="Arial" w:cs="Arial"/>
        </w:rPr>
        <w:t xml:space="preserve"> must take into account factors such as ward layout, geography and estate when </w:t>
      </w:r>
    </w:p>
    <w:p w:rsidR="00DB7373" w:rsidRPr="00B85E9B" w:rsidRDefault="003F3D16" w:rsidP="0042207D">
      <w:pPr>
        <w:spacing w:after="0" w:line="360" w:lineRule="auto"/>
        <w:jc w:val="both"/>
        <w:rPr>
          <w:rFonts w:ascii="Arial" w:hAnsi="Arial" w:cs="Arial"/>
        </w:rPr>
      </w:pPr>
      <w:r w:rsidRPr="00B85E9B">
        <w:rPr>
          <w:rFonts w:ascii="Arial" w:hAnsi="Arial" w:cs="Arial"/>
        </w:rPr>
        <w:t xml:space="preserve">calculating staffing needs. </w:t>
      </w:r>
      <w:r w:rsidR="0014511D" w:rsidRPr="00B85E9B">
        <w:rPr>
          <w:rFonts w:ascii="Arial" w:hAnsi="Arial" w:cs="Arial"/>
        </w:rPr>
        <w:t>They</w:t>
      </w:r>
      <w:r w:rsidRPr="00B85E9B">
        <w:rPr>
          <w:rFonts w:ascii="Arial" w:hAnsi="Arial" w:cs="Arial"/>
        </w:rPr>
        <w:t xml:space="preserve"> recognise the need to consider the wider multidisciplinary team when looking at the size and composition of staff for any setting, but as there is little workforce modelling or planning evidence on how this has been successfully achieved, </w:t>
      </w:r>
      <w:r w:rsidR="0014511D" w:rsidRPr="00B85E9B">
        <w:rPr>
          <w:rFonts w:ascii="Arial" w:hAnsi="Arial" w:cs="Arial"/>
        </w:rPr>
        <w:t xml:space="preserve">they </w:t>
      </w:r>
      <w:r w:rsidR="0014511D" w:rsidRPr="00B85E9B">
        <w:rPr>
          <w:rFonts w:ascii="Arial" w:hAnsi="Arial" w:cs="Arial"/>
        </w:rPr>
        <w:lastRenderedPageBreak/>
        <w:t>have</w:t>
      </w:r>
      <w:r w:rsidRPr="00B85E9B">
        <w:rPr>
          <w:rFonts w:ascii="Arial" w:hAnsi="Arial" w:cs="Arial"/>
        </w:rPr>
        <w:t xml:space="preserve"> concentrate</w:t>
      </w:r>
      <w:r w:rsidR="0014511D" w:rsidRPr="00B85E9B">
        <w:rPr>
          <w:rFonts w:ascii="Arial" w:hAnsi="Arial" w:cs="Arial"/>
        </w:rPr>
        <w:t>d</w:t>
      </w:r>
      <w:r w:rsidRPr="00B85E9B">
        <w:rPr>
          <w:rFonts w:ascii="Arial" w:hAnsi="Arial" w:cs="Arial"/>
        </w:rPr>
        <w:t xml:space="preserve"> on nursing and signpost evidence we found to inform multi</w:t>
      </w:r>
      <w:r w:rsidR="00B504CE" w:rsidRPr="00B85E9B">
        <w:rPr>
          <w:rFonts w:ascii="Arial" w:hAnsi="Arial" w:cs="Arial"/>
        </w:rPr>
        <w:t>-</w:t>
      </w:r>
      <w:r w:rsidRPr="00B85E9B">
        <w:rPr>
          <w:rFonts w:ascii="Arial" w:hAnsi="Arial" w:cs="Arial"/>
        </w:rPr>
        <w:t>professional workforce planning.</w:t>
      </w:r>
      <w:r w:rsidR="00DB7373" w:rsidRPr="00B85E9B">
        <w:rPr>
          <w:rFonts w:ascii="Arial" w:hAnsi="Arial" w:cs="Arial"/>
        </w:rPr>
        <w:t xml:space="preserve">   </w:t>
      </w:r>
    </w:p>
    <w:p w:rsidR="0048715F" w:rsidRPr="00B85E9B" w:rsidRDefault="0048715F" w:rsidP="0042207D">
      <w:pPr>
        <w:spacing w:after="0" w:line="360" w:lineRule="auto"/>
        <w:jc w:val="both"/>
        <w:rPr>
          <w:rFonts w:ascii="Arial" w:hAnsi="Arial" w:cs="Arial"/>
        </w:rPr>
      </w:pPr>
    </w:p>
    <w:p w:rsidR="0048715F" w:rsidRPr="00B85E9B" w:rsidRDefault="0048715F" w:rsidP="0042207D">
      <w:pPr>
        <w:spacing w:after="0" w:line="360" w:lineRule="auto"/>
        <w:jc w:val="both"/>
        <w:rPr>
          <w:rFonts w:ascii="Arial" w:hAnsi="Arial" w:cs="Arial"/>
          <w:b/>
        </w:rPr>
      </w:pPr>
      <w:r w:rsidRPr="00B85E9B">
        <w:rPr>
          <w:rFonts w:ascii="Arial" w:hAnsi="Arial" w:cs="Arial"/>
          <w:b/>
        </w:rPr>
        <w:t>3.</w:t>
      </w:r>
      <w:r w:rsidRPr="00B85E9B">
        <w:rPr>
          <w:rFonts w:ascii="Arial" w:hAnsi="Arial" w:cs="Arial"/>
          <w:b/>
        </w:rPr>
        <w:tab/>
        <w:t>The Review Process.</w:t>
      </w:r>
    </w:p>
    <w:p w:rsidR="0048715F" w:rsidRPr="00B85E9B" w:rsidRDefault="0048715F" w:rsidP="0048715F">
      <w:pPr>
        <w:spacing w:after="0" w:line="360" w:lineRule="auto"/>
        <w:jc w:val="both"/>
        <w:rPr>
          <w:rFonts w:ascii="Arial" w:hAnsi="Arial" w:cs="Arial"/>
        </w:rPr>
      </w:pPr>
    </w:p>
    <w:p w:rsidR="00CF70BD" w:rsidRPr="00B85E9B" w:rsidRDefault="001E5668" w:rsidP="0048715F">
      <w:pPr>
        <w:pStyle w:val="Default"/>
        <w:spacing w:line="360" w:lineRule="auto"/>
        <w:rPr>
          <w:color w:val="auto"/>
          <w:sz w:val="22"/>
          <w:szCs w:val="22"/>
        </w:rPr>
      </w:pPr>
      <w:r w:rsidRPr="00B85E9B">
        <w:rPr>
          <w:color w:val="auto"/>
          <w:sz w:val="22"/>
          <w:szCs w:val="22"/>
        </w:rPr>
        <w:t xml:space="preserve">The Carter review identified 9 key practices that are the elements to a successful hospital. This is the concept of the Model Hospital. </w:t>
      </w:r>
      <w:r w:rsidR="00CF70BD" w:rsidRPr="00B85E9B">
        <w:rPr>
          <w:color w:val="auto"/>
          <w:sz w:val="22"/>
          <w:szCs w:val="22"/>
        </w:rPr>
        <w:t>This review support</w:t>
      </w:r>
      <w:r w:rsidR="006B4C60" w:rsidRPr="00B85E9B">
        <w:rPr>
          <w:color w:val="auto"/>
          <w:sz w:val="22"/>
          <w:szCs w:val="22"/>
        </w:rPr>
        <w:t>ed</w:t>
      </w:r>
      <w:r w:rsidR="00CF70BD" w:rsidRPr="00B85E9B">
        <w:rPr>
          <w:color w:val="auto"/>
          <w:sz w:val="22"/>
          <w:szCs w:val="22"/>
        </w:rPr>
        <w:t xml:space="preserve"> the NHSI’s guidance </w:t>
      </w:r>
      <w:r w:rsidR="006D0B36" w:rsidRPr="00B85E9B">
        <w:rPr>
          <w:color w:val="auto"/>
          <w:sz w:val="22"/>
          <w:szCs w:val="22"/>
        </w:rPr>
        <w:t xml:space="preserve">which aims </w:t>
      </w:r>
      <w:r w:rsidR="00CF70BD" w:rsidRPr="00B85E9B">
        <w:rPr>
          <w:color w:val="auto"/>
          <w:sz w:val="22"/>
          <w:szCs w:val="22"/>
        </w:rPr>
        <w:t xml:space="preserve">to support healthcare </w:t>
      </w:r>
      <w:r w:rsidR="003825CE" w:rsidRPr="00B85E9B">
        <w:rPr>
          <w:color w:val="auto"/>
          <w:sz w:val="22"/>
          <w:szCs w:val="22"/>
        </w:rPr>
        <w:t>providers</w:t>
      </w:r>
      <w:r w:rsidR="00CF70BD" w:rsidRPr="00B85E9B">
        <w:rPr>
          <w:color w:val="auto"/>
          <w:sz w:val="22"/>
          <w:szCs w:val="22"/>
        </w:rPr>
        <w:t xml:space="preserve"> to give </w:t>
      </w:r>
      <w:r w:rsidR="003825CE" w:rsidRPr="00B85E9B">
        <w:rPr>
          <w:color w:val="auto"/>
          <w:sz w:val="22"/>
          <w:szCs w:val="22"/>
        </w:rPr>
        <w:t>patients</w:t>
      </w:r>
      <w:r w:rsidR="00CF70BD" w:rsidRPr="00B85E9B">
        <w:rPr>
          <w:color w:val="auto"/>
          <w:sz w:val="22"/>
          <w:szCs w:val="22"/>
        </w:rPr>
        <w:t xml:space="preserve"> safe, high quality compassionate care that is </w:t>
      </w:r>
      <w:r w:rsidR="003825CE" w:rsidRPr="00B85E9B">
        <w:rPr>
          <w:color w:val="auto"/>
          <w:sz w:val="22"/>
          <w:szCs w:val="22"/>
        </w:rPr>
        <w:t>financially</w:t>
      </w:r>
      <w:r w:rsidR="00CF70BD" w:rsidRPr="00B85E9B">
        <w:rPr>
          <w:color w:val="auto"/>
          <w:sz w:val="22"/>
          <w:szCs w:val="22"/>
        </w:rPr>
        <w:t xml:space="preserve"> sustainable.</w:t>
      </w:r>
    </w:p>
    <w:p w:rsidR="00CF70BD" w:rsidRPr="00B85E9B" w:rsidRDefault="00CF70BD" w:rsidP="0048715F">
      <w:pPr>
        <w:pStyle w:val="Default"/>
        <w:spacing w:line="360" w:lineRule="auto"/>
        <w:rPr>
          <w:color w:val="auto"/>
          <w:sz w:val="22"/>
          <w:szCs w:val="22"/>
        </w:rPr>
      </w:pPr>
    </w:p>
    <w:p w:rsidR="009C5D81" w:rsidRDefault="00B85E9B" w:rsidP="0048715F">
      <w:pPr>
        <w:pStyle w:val="Default"/>
        <w:spacing w:line="360" w:lineRule="auto"/>
        <w:rPr>
          <w:color w:val="auto"/>
          <w:sz w:val="22"/>
          <w:szCs w:val="22"/>
        </w:rPr>
      </w:pPr>
      <w:r w:rsidRPr="00B85E9B">
        <w:rPr>
          <w:color w:val="auto"/>
          <w:sz w:val="22"/>
          <w:szCs w:val="22"/>
        </w:rPr>
        <w:t>During 2019</w:t>
      </w:r>
      <w:r w:rsidR="00D25ADF">
        <w:rPr>
          <w:color w:val="auto"/>
          <w:sz w:val="22"/>
          <w:szCs w:val="22"/>
        </w:rPr>
        <w:t>-20</w:t>
      </w:r>
      <w:r w:rsidRPr="00B85E9B">
        <w:rPr>
          <w:color w:val="auto"/>
          <w:sz w:val="22"/>
          <w:szCs w:val="22"/>
        </w:rPr>
        <w:t xml:space="preserve"> </w:t>
      </w:r>
      <w:r w:rsidR="00D25ADF">
        <w:rPr>
          <w:color w:val="auto"/>
          <w:sz w:val="22"/>
          <w:szCs w:val="22"/>
        </w:rPr>
        <w:t xml:space="preserve">a clinical nursing </w:t>
      </w:r>
      <w:r w:rsidR="0048715F" w:rsidRPr="00B85E9B">
        <w:rPr>
          <w:color w:val="auto"/>
          <w:sz w:val="22"/>
          <w:szCs w:val="22"/>
        </w:rPr>
        <w:t xml:space="preserve">review </w:t>
      </w:r>
      <w:r w:rsidR="00D25ADF">
        <w:rPr>
          <w:color w:val="auto"/>
          <w:sz w:val="22"/>
          <w:szCs w:val="22"/>
        </w:rPr>
        <w:t xml:space="preserve">was </w:t>
      </w:r>
      <w:r w:rsidR="0048715F" w:rsidRPr="00B85E9B">
        <w:rPr>
          <w:color w:val="auto"/>
          <w:sz w:val="22"/>
          <w:szCs w:val="22"/>
        </w:rPr>
        <w:t>undertaken with the Senior Management Team (SMT) enabling sufficient challenge and scrutiny of the workforce</w:t>
      </w:r>
      <w:r w:rsidR="00D25ADF">
        <w:rPr>
          <w:color w:val="auto"/>
          <w:sz w:val="22"/>
          <w:szCs w:val="22"/>
        </w:rPr>
        <w:t>.  This</w:t>
      </w:r>
      <w:r w:rsidR="0048715F" w:rsidRPr="00B85E9B">
        <w:rPr>
          <w:color w:val="auto"/>
          <w:sz w:val="22"/>
          <w:szCs w:val="22"/>
        </w:rPr>
        <w:t xml:space="preserve"> enabled a clear view of the support required in the coming year. The review included an overview of the budgeted establishment and the vacancy, sickness, and training data relating to </w:t>
      </w:r>
      <w:r w:rsidR="00DA2E3E" w:rsidRPr="00B85E9B">
        <w:rPr>
          <w:color w:val="auto"/>
          <w:sz w:val="22"/>
          <w:szCs w:val="22"/>
        </w:rPr>
        <w:t xml:space="preserve">the nursing </w:t>
      </w:r>
      <w:r w:rsidR="0048715F" w:rsidRPr="00B85E9B">
        <w:rPr>
          <w:color w:val="auto"/>
          <w:sz w:val="22"/>
          <w:szCs w:val="22"/>
        </w:rPr>
        <w:t xml:space="preserve">workforce. </w:t>
      </w:r>
    </w:p>
    <w:p w:rsidR="009C5D81" w:rsidRDefault="009C5D81" w:rsidP="0048715F">
      <w:pPr>
        <w:pStyle w:val="Default"/>
        <w:spacing w:line="360" w:lineRule="auto"/>
        <w:rPr>
          <w:color w:val="auto"/>
          <w:sz w:val="22"/>
          <w:szCs w:val="22"/>
        </w:rPr>
      </w:pPr>
    </w:p>
    <w:p w:rsidR="00E372C0" w:rsidRPr="00B85E9B" w:rsidRDefault="009C5D81" w:rsidP="0048715F">
      <w:pPr>
        <w:pStyle w:val="Default"/>
        <w:spacing w:line="360" w:lineRule="auto"/>
        <w:rPr>
          <w:color w:val="auto"/>
          <w:sz w:val="22"/>
          <w:szCs w:val="22"/>
        </w:rPr>
      </w:pPr>
      <w:r>
        <w:rPr>
          <w:color w:val="auto"/>
          <w:sz w:val="22"/>
          <w:szCs w:val="22"/>
        </w:rPr>
        <w:t>During 2019-20 p</w:t>
      </w:r>
      <w:r w:rsidR="00E372C0">
        <w:rPr>
          <w:color w:val="auto"/>
          <w:sz w:val="22"/>
          <w:szCs w:val="22"/>
        </w:rPr>
        <w:t xml:space="preserve">rogress has been </w:t>
      </w:r>
      <w:r w:rsidR="00D25ADF">
        <w:rPr>
          <w:color w:val="auto"/>
          <w:sz w:val="22"/>
          <w:szCs w:val="22"/>
        </w:rPr>
        <w:t xml:space="preserve">seen with staff development plans for HCA’s who have expressed an interest to develop their skills further and </w:t>
      </w:r>
      <w:r w:rsidR="00E372C0">
        <w:rPr>
          <w:color w:val="auto"/>
          <w:sz w:val="22"/>
          <w:szCs w:val="22"/>
        </w:rPr>
        <w:t xml:space="preserve">commence the Associate Nursing </w:t>
      </w:r>
      <w:r w:rsidR="00D25ADF">
        <w:rPr>
          <w:color w:val="auto"/>
          <w:sz w:val="22"/>
          <w:szCs w:val="22"/>
        </w:rPr>
        <w:t xml:space="preserve">Training </w:t>
      </w:r>
      <w:r w:rsidR="00E372C0">
        <w:rPr>
          <w:color w:val="auto"/>
          <w:sz w:val="22"/>
          <w:szCs w:val="22"/>
        </w:rPr>
        <w:t>Program</w:t>
      </w:r>
      <w:r>
        <w:rPr>
          <w:color w:val="auto"/>
          <w:sz w:val="22"/>
          <w:szCs w:val="22"/>
        </w:rPr>
        <w:t xml:space="preserve">.  </w:t>
      </w:r>
      <w:r w:rsidR="00D25ADF">
        <w:rPr>
          <w:color w:val="auto"/>
          <w:sz w:val="22"/>
          <w:szCs w:val="22"/>
        </w:rPr>
        <w:t>This will be taken forward into 20-21.</w:t>
      </w:r>
    </w:p>
    <w:p w:rsidR="0048715F" w:rsidRPr="00B85E9B" w:rsidRDefault="0048715F" w:rsidP="0048715F">
      <w:pPr>
        <w:autoSpaceDE w:val="0"/>
        <w:autoSpaceDN w:val="0"/>
        <w:adjustRightInd w:val="0"/>
        <w:spacing w:after="0" w:line="360" w:lineRule="auto"/>
        <w:rPr>
          <w:rFonts w:ascii="Arial" w:hAnsi="Arial" w:cs="Arial"/>
        </w:rPr>
      </w:pPr>
    </w:p>
    <w:p w:rsidR="00FF6822" w:rsidRPr="00B85E9B" w:rsidRDefault="0048715F" w:rsidP="0048715F">
      <w:pPr>
        <w:autoSpaceDE w:val="0"/>
        <w:autoSpaceDN w:val="0"/>
        <w:adjustRightInd w:val="0"/>
        <w:spacing w:after="0" w:line="360" w:lineRule="auto"/>
        <w:rPr>
          <w:rFonts w:ascii="Arial" w:hAnsi="Arial" w:cs="Arial"/>
        </w:rPr>
      </w:pPr>
      <w:r w:rsidRPr="00B85E9B">
        <w:rPr>
          <w:rFonts w:ascii="Arial" w:hAnsi="Arial" w:cs="Arial"/>
        </w:rPr>
        <w:t>Quality measures were also reviewed for each area including Datix</w:t>
      </w:r>
      <w:r w:rsidR="00DA2E3E" w:rsidRPr="00B85E9B">
        <w:rPr>
          <w:rFonts w:ascii="Arial" w:hAnsi="Arial" w:cs="Arial"/>
        </w:rPr>
        <w:t xml:space="preserve"> Incident reporting, Harm Free C</w:t>
      </w:r>
      <w:r w:rsidRPr="00B85E9B">
        <w:rPr>
          <w:rFonts w:ascii="Arial" w:hAnsi="Arial" w:cs="Arial"/>
        </w:rPr>
        <w:t xml:space="preserve">are statistics, complaints, patient experience surveys, and Friends and Family feedback. The organisations quality assurance system was additionally reviewed along with any staff and patient feedback relating to staffing and patient safety. </w:t>
      </w:r>
    </w:p>
    <w:p w:rsidR="00B66434" w:rsidRPr="004E2399" w:rsidRDefault="0048715F" w:rsidP="00B66434">
      <w:pPr>
        <w:keepNext/>
        <w:keepLines/>
        <w:spacing w:before="200" w:line="360" w:lineRule="auto"/>
        <w:outlineLvl w:val="2"/>
        <w:rPr>
          <w:rFonts w:ascii="Arial" w:hAnsi="Arial" w:cs="Arial"/>
          <w:b/>
        </w:rPr>
      </w:pPr>
      <w:r w:rsidRPr="004E2399">
        <w:rPr>
          <w:rFonts w:ascii="Arial" w:hAnsi="Arial" w:cs="Arial"/>
          <w:b/>
        </w:rPr>
        <w:t>4</w:t>
      </w:r>
      <w:r w:rsidR="00B66434" w:rsidRPr="004E2399">
        <w:rPr>
          <w:rFonts w:ascii="Arial" w:hAnsi="Arial" w:cs="Arial"/>
          <w:b/>
        </w:rPr>
        <w:t>.     Current Position.</w:t>
      </w:r>
      <w:r w:rsidR="00B66434" w:rsidRPr="004E2399">
        <w:rPr>
          <w:rFonts w:ascii="Arial" w:eastAsia="Times New Roman" w:hAnsi="Arial" w:cs="Arial"/>
          <w:b/>
          <w:bCs/>
          <w:lang w:val="en-US" w:eastAsia="en-GB"/>
        </w:rPr>
        <w:t> </w:t>
      </w:r>
    </w:p>
    <w:p w:rsidR="004738B6" w:rsidRPr="00B85E9B" w:rsidRDefault="00B66434" w:rsidP="00706E53">
      <w:pPr>
        <w:spacing w:after="360" w:line="360" w:lineRule="auto"/>
        <w:rPr>
          <w:rFonts w:ascii="Arial" w:hAnsi="Arial" w:cs="Arial"/>
        </w:rPr>
      </w:pPr>
      <w:r w:rsidRPr="00B85E9B">
        <w:rPr>
          <w:rFonts w:ascii="Arial" w:hAnsi="Arial" w:cs="Arial"/>
        </w:rPr>
        <w:t xml:space="preserve">Spencer Private Hospitals (SPH) have a duty of care to ensure that all patients are cared for by appropriately qualified and experienced staff within a safe environment. To support this objective, the organisation continues to utilize its Nursing Dependency Analysis Tool to ensure safe staffing levels are maintained which is demonstrated by the </w:t>
      </w:r>
      <w:r w:rsidR="0079089F" w:rsidRPr="00B85E9B">
        <w:rPr>
          <w:rFonts w:ascii="Arial" w:hAnsi="Arial" w:cs="Arial"/>
        </w:rPr>
        <w:t>hospital’s</w:t>
      </w:r>
      <w:r w:rsidRPr="00B85E9B">
        <w:rPr>
          <w:rFonts w:ascii="Arial" w:hAnsi="Arial" w:cs="Arial"/>
        </w:rPr>
        <w:t xml:space="preserve"> quality metrics.  This practice is reflected within the Care Quality Commissions (CQC’s) six standards applicable t</w:t>
      </w:r>
      <w:r w:rsidR="009C391F" w:rsidRPr="00B85E9B">
        <w:rPr>
          <w:rFonts w:ascii="Arial" w:hAnsi="Arial" w:cs="Arial"/>
        </w:rPr>
        <w:t>o all healthcare providers, and</w:t>
      </w:r>
      <w:r w:rsidRPr="00B85E9B">
        <w:rPr>
          <w:rFonts w:ascii="Arial" w:hAnsi="Arial" w:cs="Arial"/>
        </w:rPr>
        <w:t xml:space="preserve"> the National Quality Boards (NQB’s) Nursing Workforce Program.  </w:t>
      </w:r>
    </w:p>
    <w:p w:rsidR="0042207D" w:rsidRPr="00B85E9B" w:rsidRDefault="0048715F" w:rsidP="007E055D">
      <w:pPr>
        <w:spacing w:line="360" w:lineRule="auto"/>
        <w:rPr>
          <w:rFonts w:ascii="Arial" w:hAnsi="Arial" w:cs="Arial"/>
          <w:b/>
        </w:rPr>
      </w:pPr>
      <w:r w:rsidRPr="00B85E9B">
        <w:rPr>
          <w:rFonts w:ascii="Arial" w:hAnsi="Arial" w:cs="Arial"/>
          <w:b/>
        </w:rPr>
        <w:t>4</w:t>
      </w:r>
      <w:r w:rsidR="00706E53" w:rsidRPr="00B85E9B">
        <w:rPr>
          <w:rFonts w:ascii="Arial" w:hAnsi="Arial" w:cs="Arial"/>
          <w:b/>
        </w:rPr>
        <w:t>.1</w:t>
      </w:r>
      <w:r w:rsidR="0042207D" w:rsidRPr="00B85E9B">
        <w:rPr>
          <w:rFonts w:ascii="Arial" w:hAnsi="Arial" w:cs="Arial"/>
          <w:b/>
        </w:rPr>
        <w:t>.</w:t>
      </w:r>
      <w:r w:rsidR="0042207D" w:rsidRPr="00B85E9B">
        <w:rPr>
          <w:rFonts w:ascii="Arial" w:hAnsi="Arial" w:cs="Arial"/>
          <w:b/>
        </w:rPr>
        <w:tab/>
      </w:r>
      <w:r w:rsidR="0014511D" w:rsidRPr="00B85E9B">
        <w:rPr>
          <w:rFonts w:ascii="Arial" w:hAnsi="Arial" w:cs="Arial"/>
          <w:b/>
        </w:rPr>
        <w:t xml:space="preserve">Spencer </w:t>
      </w:r>
      <w:r w:rsidR="0042207D" w:rsidRPr="00B85E9B">
        <w:rPr>
          <w:rFonts w:ascii="Arial" w:hAnsi="Arial" w:cs="Arial"/>
          <w:b/>
        </w:rPr>
        <w:t>Staffing Data</w:t>
      </w:r>
      <w:r w:rsidR="005C1598" w:rsidRPr="00B85E9B">
        <w:rPr>
          <w:rFonts w:ascii="Arial" w:hAnsi="Arial" w:cs="Arial"/>
          <w:b/>
        </w:rPr>
        <w:t>.</w:t>
      </w:r>
    </w:p>
    <w:p w:rsidR="005F7EDD" w:rsidRPr="00B85E9B" w:rsidRDefault="002A2CE5" w:rsidP="00230331">
      <w:pPr>
        <w:spacing w:after="0" w:line="360" w:lineRule="auto"/>
        <w:contextualSpacing/>
        <w:rPr>
          <w:rFonts w:ascii="Arial" w:eastAsia="Times New Roman" w:hAnsi="Arial" w:cs="Arial"/>
          <w:lang w:eastAsia="en-GB"/>
        </w:rPr>
      </w:pPr>
      <w:r w:rsidRPr="00B85E9B">
        <w:rPr>
          <w:rFonts w:ascii="Arial" w:eastAsiaTheme="minorEastAsia" w:hAnsi="Arial" w:cs="Arial"/>
          <w:lang w:val="en-US" w:eastAsia="zh-TW" w:bidi="he-IL"/>
        </w:rPr>
        <w:t>In 201</w:t>
      </w:r>
      <w:r w:rsidR="00B85E9B" w:rsidRPr="00B85E9B">
        <w:rPr>
          <w:rFonts w:ascii="Arial" w:eastAsiaTheme="minorEastAsia" w:hAnsi="Arial" w:cs="Arial"/>
          <w:lang w:val="en-US" w:eastAsia="zh-TW" w:bidi="he-IL"/>
        </w:rPr>
        <w:t>9</w:t>
      </w:r>
      <w:r w:rsidR="00B04B57" w:rsidRPr="00B85E9B">
        <w:rPr>
          <w:rFonts w:ascii="Arial" w:eastAsiaTheme="minorEastAsia" w:hAnsi="Arial" w:cs="Arial"/>
          <w:lang w:val="en-US" w:eastAsia="zh-TW" w:bidi="he-IL"/>
        </w:rPr>
        <w:t xml:space="preserve"> </w:t>
      </w:r>
      <w:r w:rsidRPr="00B85E9B">
        <w:rPr>
          <w:rFonts w:ascii="Arial" w:eastAsiaTheme="minorEastAsia" w:hAnsi="Arial" w:cs="Arial"/>
          <w:lang w:val="en-US" w:eastAsia="zh-TW" w:bidi="he-IL"/>
        </w:rPr>
        <w:t>-</w:t>
      </w:r>
      <w:r w:rsidR="00B04B57" w:rsidRPr="00B85E9B">
        <w:rPr>
          <w:rFonts w:ascii="Arial" w:eastAsiaTheme="minorEastAsia" w:hAnsi="Arial" w:cs="Arial"/>
          <w:lang w:val="en-US" w:eastAsia="zh-TW" w:bidi="he-IL"/>
        </w:rPr>
        <w:t xml:space="preserve"> </w:t>
      </w:r>
      <w:r w:rsidR="00B85E9B" w:rsidRPr="00B85E9B">
        <w:rPr>
          <w:rFonts w:ascii="Arial" w:eastAsiaTheme="minorEastAsia" w:hAnsi="Arial" w:cs="Arial"/>
          <w:lang w:val="en-US" w:eastAsia="zh-TW" w:bidi="he-IL"/>
        </w:rPr>
        <w:t>20</w:t>
      </w:r>
      <w:r w:rsidRPr="00B85E9B">
        <w:rPr>
          <w:rFonts w:ascii="Arial" w:eastAsiaTheme="minorEastAsia" w:hAnsi="Arial" w:cs="Arial"/>
          <w:lang w:val="en-US" w:eastAsia="zh-TW" w:bidi="he-IL"/>
        </w:rPr>
        <w:t xml:space="preserve"> </w:t>
      </w:r>
      <w:r w:rsidR="005F7EDD" w:rsidRPr="00B85E9B">
        <w:rPr>
          <w:rFonts w:ascii="Arial" w:eastAsiaTheme="minorEastAsia" w:hAnsi="Arial" w:cs="Arial"/>
          <w:lang w:val="en-US" w:eastAsia="zh-TW" w:bidi="he-IL"/>
        </w:rPr>
        <w:t>SPH continue</w:t>
      </w:r>
      <w:r w:rsidRPr="00B85E9B">
        <w:rPr>
          <w:rFonts w:ascii="Arial" w:eastAsiaTheme="minorEastAsia" w:hAnsi="Arial" w:cs="Arial"/>
          <w:lang w:val="en-US" w:eastAsia="zh-TW" w:bidi="he-IL"/>
        </w:rPr>
        <w:t>d</w:t>
      </w:r>
      <w:r w:rsidR="005F7EDD" w:rsidRPr="00B85E9B">
        <w:rPr>
          <w:rFonts w:ascii="Arial" w:eastAsiaTheme="minorEastAsia" w:hAnsi="Arial" w:cs="Arial"/>
          <w:lang w:val="en-US" w:eastAsia="zh-TW" w:bidi="he-IL"/>
        </w:rPr>
        <w:t xml:space="preserve"> to </w:t>
      </w:r>
      <w:r w:rsidR="007E69B5" w:rsidRPr="00B85E9B">
        <w:rPr>
          <w:rFonts w:ascii="Arial" w:hAnsi="Arial" w:cs="Arial"/>
        </w:rPr>
        <w:t>publish</w:t>
      </w:r>
      <w:r w:rsidR="005F7EDD" w:rsidRPr="00B85E9B">
        <w:rPr>
          <w:rFonts w:ascii="Arial" w:hAnsi="Arial" w:cs="Arial"/>
        </w:rPr>
        <w:t xml:space="preserve"> Safe Staffing data </w:t>
      </w:r>
      <w:r w:rsidR="007E69B5" w:rsidRPr="00B85E9B">
        <w:rPr>
          <w:rFonts w:ascii="Arial" w:hAnsi="Arial" w:cs="Arial"/>
        </w:rPr>
        <w:t xml:space="preserve">internally </w:t>
      </w:r>
      <w:r w:rsidR="007D1AA3" w:rsidRPr="00B85E9B">
        <w:rPr>
          <w:rFonts w:ascii="Arial" w:hAnsi="Arial" w:cs="Arial"/>
        </w:rPr>
        <w:t xml:space="preserve">on </w:t>
      </w:r>
      <w:r w:rsidR="003F1158" w:rsidRPr="00B85E9B">
        <w:rPr>
          <w:rFonts w:ascii="Arial" w:hAnsi="Arial" w:cs="Arial"/>
        </w:rPr>
        <w:t>patient information board</w:t>
      </w:r>
      <w:r w:rsidR="005045B7" w:rsidRPr="00B85E9B">
        <w:rPr>
          <w:rFonts w:ascii="Arial" w:hAnsi="Arial" w:cs="Arial"/>
        </w:rPr>
        <w:t>s</w:t>
      </w:r>
      <w:r w:rsidR="003F1158" w:rsidRPr="00B85E9B">
        <w:rPr>
          <w:rFonts w:ascii="Arial" w:hAnsi="Arial" w:cs="Arial"/>
        </w:rPr>
        <w:t xml:space="preserve"> in ward area</w:t>
      </w:r>
      <w:r w:rsidR="005045B7" w:rsidRPr="00B85E9B">
        <w:rPr>
          <w:rFonts w:ascii="Arial" w:hAnsi="Arial" w:cs="Arial"/>
        </w:rPr>
        <w:t>s</w:t>
      </w:r>
      <w:r w:rsidR="007E69B5" w:rsidRPr="00B85E9B">
        <w:rPr>
          <w:rFonts w:ascii="Arial" w:hAnsi="Arial" w:cs="Arial"/>
        </w:rPr>
        <w:t xml:space="preserve">.  </w:t>
      </w:r>
      <w:r w:rsidR="003F1158" w:rsidRPr="00B85E9B">
        <w:rPr>
          <w:rFonts w:ascii="Arial" w:eastAsia="Times New Roman" w:hAnsi="Arial" w:cs="Arial"/>
          <w:lang w:eastAsia="en-GB"/>
        </w:rPr>
        <w:t xml:space="preserve">The published data demonstrates </w:t>
      </w:r>
      <w:r w:rsidR="006D0925" w:rsidRPr="00B85E9B">
        <w:rPr>
          <w:rFonts w:ascii="Arial" w:eastAsia="Times New Roman" w:hAnsi="Arial" w:cs="Arial"/>
          <w:lang w:eastAsia="en-GB"/>
        </w:rPr>
        <w:t xml:space="preserve">levels of </w:t>
      </w:r>
      <w:r w:rsidR="003F1158" w:rsidRPr="00B85E9B">
        <w:rPr>
          <w:rFonts w:ascii="Arial" w:eastAsia="Times New Roman" w:hAnsi="Arial" w:cs="Arial"/>
          <w:lang w:eastAsia="en-GB"/>
        </w:rPr>
        <w:t>contracted staff, self</w:t>
      </w:r>
      <w:r w:rsidR="005045B7" w:rsidRPr="00B85E9B">
        <w:rPr>
          <w:rFonts w:ascii="Arial" w:eastAsia="Times New Roman" w:hAnsi="Arial" w:cs="Arial"/>
          <w:lang w:eastAsia="en-GB"/>
        </w:rPr>
        <w:t>-</w:t>
      </w:r>
      <w:r w:rsidR="003F1158" w:rsidRPr="00B85E9B">
        <w:rPr>
          <w:rFonts w:ascii="Arial" w:eastAsia="Times New Roman" w:hAnsi="Arial" w:cs="Arial"/>
          <w:lang w:eastAsia="en-GB"/>
        </w:rPr>
        <w:lastRenderedPageBreak/>
        <w:t xml:space="preserve">employed </w:t>
      </w:r>
      <w:r w:rsidRPr="00B85E9B">
        <w:rPr>
          <w:rFonts w:ascii="Arial" w:eastAsia="Times New Roman" w:hAnsi="Arial" w:cs="Arial"/>
          <w:lang w:eastAsia="en-GB"/>
        </w:rPr>
        <w:t xml:space="preserve">staff, </w:t>
      </w:r>
      <w:r w:rsidR="003F1158" w:rsidRPr="00B85E9B">
        <w:rPr>
          <w:rFonts w:ascii="Arial" w:eastAsia="Times New Roman" w:hAnsi="Arial" w:cs="Arial"/>
          <w:lang w:eastAsia="en-GB"/>
        </w:rPr>
        <w:t>agency usage and skill mix</w:t>
      </w:r>
      <w:r w:rsidR="00DA2E3E" w:rsidRPr="00B85E9B">
        <w:rPr>
          <w:rFonts w:ascii="Arial" w:eastAsia="Times New Roman" w:hAnsi="Arial" w:cs="Arial"/>
          <w:lang w:eastAsia="en-GB"/>
        </w:rPr>
        <w:t>,</w:t>
      </w:r>
      <w:r w:rsidR="006D0925" w:rsidRPr="00B85E9B">
        <w:rPr>
          <w:rFonts w:ascii="Arial" w:eastAsia="Times New Roman" w:hAnsi="Arial" w:cs="Arial"/>
          <w:lang w:eastAsia="en-GB"/>
        </w:rPr>
        <w:t xml:space="preserve"> and the number of </w:t>
      </w:r>
      <w:r w:rsidR="00967BDD" w:rsidRPr="00B85E9B">
        <w:rPr>
          <w:rFonts w:ascii="Arial" w:eastAsia="Times New Roman" w:hAnsi="Arial" w:cs="Arial"/>
          <w:lang w:eastAsia="en-GB"/>
        </w:rPr>
        <w:t xml:space="preserve">Care Hours </w:t>
      </w:r>
      <w:r w:rsidR="00B504CE" w:rsidRPr="00B85E9B">
        <w:rPr>
          <w:rFonts w:ascii="Arial" w:eastAsia="Times New Roman" w:hAnsi="Arial" w:cs="Arial"/>
          <w:lang w:eastAsia="en-GB"/>
        </w:rPr>
        <w:t>Per</w:t>
      </w:r>
      <w:r w:rsidR="00967BDD" w:rsidRPr="00B85E9B">
        <w:rPr>
          <w:rFonts w:ascii="Arial" w:eastAsia="Times New Roman" w:hAnsi="Arial" w:cs="Arial"/>
          <w:lang w:eastAsia="en-GB"/>
        </w:rPr>
        <w:t xml:space="preserve"> Patient Day (CHPPD)</w:t>
      </w:r>
      <w:r w:rsidR="003F1158" w:rsidRPr="00B85E9B">
        <w:rPr>
          <w:rFonts w:ascii="Arial" w:eastAsia="Times New Roman" w:hAnsi="Arial" w:cs="Arial"/>
          <w:lang w:eastAsia="en-GB"/>
        </w:rPr>
        <w:t xml:space="preserve">.  </w:t>
      </w:r>
      <w:r w:rsidR="005F7EDD" w:rsidRPr="00B85E9B">
        <w:rPr>
          <w:rFonts w:ascii="Arial" w:eastAsia="Times New Roman" w:hAnsi="Arial" w:cs="Arial"/>
          <w:lang w:eastAsia="en-GB"/>
        </w:rPr>
        <w:t xml:space="preserve">The information is also published on the </w:t>
      </w:r>
      <w:r w:rsidR="0079089F" w:rsidRPr="00B85E9B">
        <w:rPr>
          <w:rFonts w:ascii="Arial" w:eastAsia="Times New Roman" w:hAnsi="Arial" w:cs="Arial"/>
          <w:lang w:eastAsia="en-GB"/>
        </w:rPr>
        <w:t>organisation’s</w:t>
      </w:r>
      <w:r w:rsidR="005F7EDD" w:rsidRPr="00B85E9B">
        <w:rPr>
          <w:rFonts w:ascii="Arial" w:eastAsia="Times New Roman" w:hAnsi="Arial" w:cs="Arial"/>
          <w:lang w:eastAsia="en-GB"/>
        </w:rPr>
        <w:t xml:space="preserve"> web site.</w:t>
      </w:r>
    </w:p>
    <w:p w:rsidR="004E2399" w:rsidRPr="00B85E9B" w:rsidRDefault="004E2399" w:rsidP="007E1F37">
      <w:pPr>
        <w:spacing w:after="0" w:line="360" w:lineRule="auto"/>
        <w:rPr>
          <w:rFonts w:ascii="Arial" w:hAnsi="Arial" w:cs="Arial"/>
        </w:rPr>
      </w:pPr>
    </w:p>
    <w:tbl>
      <w:tblPr>
        <w:tblpPr w:leftFromText="180" w:rightFromText="180" w:vertAnchor="text" w:horzAnchor="margin" w:tblpXSpec="right" w:tblpY="212"/>
        <w:tblW w:w="3123" w:type="dxa"/>
        <w:tblLook w:val="04A0" w:firstRow="1" w:lastRow="0" w:firstColumn="1" w:lastColumn="0" w:noHBand="0" w:noVBand="1"/>
      </w:tblPr>
      <w:tblGrid>
        <w:gridCol w:w="1201"/>
        <w:gridCol w:w="901"/>
        <w:gridCol w:w="1021"/>
      </w:tblGrid>
      <w:tr w:rsidR="004E2399" w:rsidRPr="004E2399" w:rsidTr="004E2399">
        <w:trPr>
          <w:trHeight w:val="235"/>
        </w:trPr>
        <w:tc>
          <w:tcPr>
            <w:tcW w:w="1201" w:type="dxa"/>
            <w:tcBorders>
              <w:top w:val="single" w:sz="4" w:space="0" w:color="808080"/>
              <w:left w:val="single" w:sz="4" w:space="0" w:color="808080"/>
              <w:bottom w:val="nil"/>
              <w:right w:val="single" w:sz="4" w:space="0" w:color="808080"/>
            </w:tcBorders>
            <w:shd w:val="clear" w:color="auto" w:fill="auto"/>
            <w:noWrap/>
            <w:vAlign w:val="bottom"/>
            <w:hideMark/>
          </w:tcPr>
          <w:p w:rsidR="004E2399" w:rsidRPr="004E2399" w:rsidRDefault="004E2399" w:rsidP="004E2399">
            <w:pPr>
              <w:spacing w:after="0" w:line="240" w:lineRule="auto"/>
              <w:rPr>
                <w:rFonts w:ascii="Calibri" w:eastAsia="Times New Roman" w:hAnsi="Calibri" w:cs="Calibri"/>
                <w:b/>
                <w:bCs/>
                <w:color w:val="808080"/>
                <w:lang w:eastAsia="en-GB"/>
              </w:rPr>
            </w:pPr>
            <w:bookmarkStart w:id="0" w:name="_Hlk37864889"/>
            <w:bookmarkStart w:id="1" w:name="_Hlk37405143"/>
            <w:r w:rsidRPr="004E2399">
              <w:rPr>
                <w:rFonts w:ascii="Calibri" w:eastAsia="Times New Roman" w:hAnsi="Calibri" w:cs="Calibri"/>
                <w:b/>
                <w:bCs/>
                <w:color w:val="808080"/>
                <w:lang w:eastAsia="en-GB"/>
              </w:rPr>
              <w:t> </w:t>
            </w:r>
          </w:p>
        </w:tc>
        <w:tc>
          <w:tcPr>
            <w:tcW w:w="901" w:type="dxa"/>
            <w:tcBorders>
              <w:top w:val="single" w:sz="4" w:space="0" w:color="808080"/>
              <w:left w:val="nil"/>
              <w:bottom w:val="nil"/>
              <w:right w:val="single" w:sz="4" w:space="0" w:color="808080"/>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 xml:space="preserve">CHPPD </w:t>
            </w:r>
          </w:p>
        </w:tc>
        <w:tc>
          <w:tcPr>
            <w:tcW w:w="1021" w:type="dxa"/>
            <w:tcBorders>
              <w:top w:val="single" w:sz="4" w:space="0" w:color="808080"/>
              <w:left w:val="nil"/>
              <w:bottom w:val="nil"/>
              <w:right w:val="single" w:sz="4" w:space="0" w:color="808080"/>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 xml:space="preserve">CHPPD Base </w:t>
            </w:r>
          </w:p>
        </w:tc>
      </w:tr>
      <w:tr w:rsidR="004E2399" w:rsidRPr="004E2399" w:rsidTr="004E2399">
        <w:trPr>
          <w:trHeight w:val="235"/>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Mar 20</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5.90</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5.00</w:t>
            </w:r>
          </w:p>
        </w:tc>
      </w:tr>
      <w:tr w:rsidR="004E2399" w:rsidRPr="004E2399" w:rsidTr="004E2399">
        <w:trPr>
          <w:trHeight w:val="235"/>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Feb 20</w:t>
            </w:r>
          </w:p>
        </w:tc>
        <w:tc>
          <w:tcPr>
            <w:tcW w:w="90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5.20</w:t>
            </w:r>
          </w:p>
        </w:tc>
        <w:tc>
          <w:tcPr>
            <w:tcW w:w="102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5.00</w:t>
            </w:r>
          </w:p>
        </w:tc>
      </w:tr>
      <w:tr w:rsidR="004E2399" w:rsidRPr="004E2399" w:rsidTr="004E2399">
        <w:trPr>
          <w:trHeight w:val="235"/>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Jan 20</w:t>
            </w:r>
          </w:p>
        </w:tc>
        <w:tc>
          <w:tcPr>
            <w:tcW w:w="90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5.60</w:t>
            </w:r>
          </w:p>
        </w:tc>
        <w:tc>
          <w:tcPr>
            <w:tcW w:w="102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5.00</w:t>
            </w:r>
          </w:p>
        </w:tc>
      </w:tr>
      <w:tr w:rsidR="004E2399" w:rsidRPr="004E2399" w:rsidTr="004E2399">
        <w:trPr>
          <w:trHeight w:val="235"/>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Dec 19</w:t>
            </w:r>
          </w:p>
        </w:tc>
        <w:tc>
          <w:tcPr>
            <w:tcW w:w="90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5.80</w:t>
            </w:r>
          </w:p>
        </w:tc>
        <w:tc>
          <w:tcPr>
            <w:tcW w:w="102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5.00</w:t>
            </w:r>
          </w:p>
        </w:tc>
      </w:tr>
      <w:tr w:rsidR="004E2399" w:rsidRPr="004E2399" w:rsidTr="004E2399">
        <w:trPr>
          <w:trHeight w:val="235"/>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Nov 19</w:t>
            </w:r>
          </w:p>
        </w:tc>
        <w:tc>
          <w:tcPr>
            <w:tcW w:w="90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5.60</w:t>
            </w:r>
          </w:p>
        </w:tc>
        <w:tc>
          <w:tcPr>
            <w:tcW w:w="102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5.00</w:t>
            </w:r>
          </w:p>
        </w:tc>
      </w:tr>
      <w:tr w:rsidR="004E2399" w:rsidRPr="004E2399" w:rsidTr="004E2399">
        <w:trPr>
          <w:trHeight w:val="235"/>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Oct 19</w:t>
            </w:r>
          </w:p>
        </w:tc>
        <w:tc>
          <w:tcPr>
            <w:tcW w:w="90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5.30</w:t>
            </w:r>
          </w:p>
        </w:tc>
        <w:tc>
          <w:tcPr>
            <w:tcW w:w="102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5.00</w:t>
            </w:r>
          </w:p>
        </w:tc>
      </w:tr>
      <w:tr w:rsidR="004E2399" w:rsidRPr="004E2399" w:rsidTr="004E2399">
        <w:trPr>
          <w:trHeight w:val="235"/>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Sep 19</w:t>
            </w:r>
          </w:p>
        </w:tc>
        <w:tc>
          <w:tcPr>
            <w:tcW w:w="90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5.90</w:t>
            </w:r>
          </w:p>
        </w:tc>
        <w:tc>
          <w:tcPr>
            <w:tcW w:w="102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5.00</w:t>
            </w:r>
          </w:p>
        </w:tc>
      </w:tr>
      <w:tr w:rsidR="004E2399" w:rsidRPr="004E2399" w:rsidTr="004E2399">
        <w:trPr>
          <w:trHeight w:val="235"/>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Aug 19</w:t>
            </w:r>
          </w:p>
        </w:tc>
        <w:tc>
          <w:tcPr>
            <w:tcW w:w="90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6.10</w:t>
            </w:r>
          </w:p>
        </w:tc>
        <w:tc>
          <w:tcPr>
            <w:tcW w:w="102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5.00</w:t>
            </w:r>
          </w:p>
        </w:tc>
      </w:tr>
      <w:tr w:rsidR="004E2399" w:rsidRPr="004E2399" w:rsidTr="004E2399">
        <w:trPr>
          <w:trHeight w:val="235"/>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Jul 19</w:t>
            </w:r>
          </w:p>
        </w:tc>
        <w:tc>
          <w:tcPr>
            <w:tcW w:w="90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5.80</w:t>
            </w:r>
          </w:p>
        </w:tc>
        <w:tc>
          <w:tcPr>
            <w:tcW w:w="102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5.00</w:t>
            </w:r>
          </w:p>
        </w:tc>
      </w:tr>
      <w:tr w:rsidR="004E2399" w:rsidRPr="004E2399" w:rsidTr="004E2399">
        <w:trPr>
          <w:trHeight w:val="235"/>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Jun 19</w:t>
            </w:r>
          </w:p>
        </w:tc>
        <w:tc>
          <w:tcPr>
            <w:tcW w:w="90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5.20</w:t>
            </w:r>
          </w:p>
        </w:tc>
        <w:tc>
          <w:tcPr>
            <w:tcW w:w="102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5.00</w:t>
            </w:r>
          </w:p>
        </w:tc>
      </w:tr>
      <w:tr w:rsidR="004E2399" w:rsidRPr="004E2399" w:rsidTr="004E2399">
        <w:trPr>
          <w:trHeight w:val="235"/>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May 19</w:t>
            </w:r>
          </w:p>
        </w:tc>
        <w:tc>
          <w:tcPr>
            <w:tcW w:w="90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5.80</w:t>
            </w:r>
          </w:p>
        </w:tc>
        <w:tc>
          <w:tcPr>
            <w:tcW w:w="102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5.00</w:t>
            </w:r>
          </w:p>
        </w:tc>
      </w:tr>
      <w:tr w:rsidR="004E2399" w:rsidRPr="004E2399" w:rsidTr="004E2399">
        <w:trPr>
          <w:trHeight w:val="235"/>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Apr 19</w:t>
            </w:r>
          </w:p>
        </w:tc>
        <w:tc>
          <w:tcPr>
            <w:tcW w:w="90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5.50</w:t>
            </w:r>
          </w:p>
        </w:tc>
        <w:tc>
          <w:tcPr>
            <w:tcW w:w="1021" w:type="dxa"/>
            <w:tcBorders>
              <w:top w:val="nil"/>
              <w:left w:val="nil"/>
              <w:bottom w:val="single" w:sz="4" w:space="0" w:color="auto"/>
              <w:right w:val="single" w:sz="4" w:space="0" w:color="auto"/>
            </w:tcBorders>
            <w:shd w:val="clear" w:color="auto" w:fill="auto"/>
            <w:noWrap/>
            <w:vAlign w:val="bottom"/>
            <w:hideMark/>
          </w:tcPr>
          <w:p w:rsidR="004E2399" w:rsidRPr="004E2399" w:rsidRDefault="004E2399" w:rsidP="004E2399">
            <w:pPr>
              <w:spacing w:after="0" w:line="240" w:lineRule="auto"/>
              <w:jc w:val="center"/>
              <w:rPr>
                <w:rFonts w:ascii="Calibri" w:eastAsia="Times New Roman" w:hAnsi="Calibri" w:cs="Calibri"/>
                <w:b/>
                <w:bCs/>
                <w:color w:val="808080"/>
                <w:lang w:eastAsia="en-GB"/>
              </w:rPr>
            </w:pPr>
            <w:r w:rsidRPr="004E2399">
              <w:rPr>
                <w:rFonts w:ascii="Calibri" w:eastAsia="Times New Roman" w:hAnsi="Calibri" w:cs="Calibri"/>
                <w:b/>
                <w:bCs/>
                <w:color w:val="808080"/>
                <w:lang w:eastAsia="en-GB"/>
              </w:rPr>
              <w:t>5.00</w:t>
            </w:r>
          </w:p>
        </w:tc>
      </w:tr>
    </w:tbl>
    <w:bookmarkEnd w:id="0"/>
    <w:p w:rsidR="00352928" w:rsidRDefault="004E2399" w:rsidP="00352928">
      <w:pPr>
        <w:rPr>
          <w:rFonts w:ascii="Arial" w:hAnsi="Arial" w:cs="Arial"/>
        </w:rPr>
      </w:pPr>
      <w:r w:rsidRPr="004E2399">
        <w:rPr>
          <w:rFonts w:ascii="Arial" w:hAnsi="Arial" w:cs="Arial"/>
          <w:noProof/>
        </w:rPr>
        <w:drawing>
          <wp:inline distT="0" distB="0" distL="0" distR="0" wp14:anchorId="7A05A682" wp14:editId="46FAAFC8">
            <wp:extent cx="3781425" cy="2779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2276" cy="2780020"/>
                    </a:xfrm>
                    <a:prstGeom prst="rect">
                      <a:avLst/>
                    </a:prstGeom>
                  </pic:spPr>
                </pic:pic>
              </a:graphicData>
            </a:graphic>
          </wp:inline>
        </w:drawing>
      </w:r>
    </w:p>
    <w:p w:rsidR="007154DE" w:rsidRPr="00017A1F" w:rsidRDefault="004E2399" w:rsidP="00017A1F">
      <w:pPr>
        <w:spacing w:after="0" w:line="360" w:lineRule="auto"/>
        <w:rPr>
          <w:rFonts w:ascii="Arial" w:eastAsia="Times New Roman" w:hAnsi="Arial" w:cs="Arial"/>
          <w:lang w:eastAsia="en-GB"/>
        </w:rPr>
      </w:pPr>
      <w:r w:rsidRPr="004E2399">
        <w:rPr>
          <w:rFonts w:ascii="Arial" w:eastAsia="Times New Roman" w:hAnsi="Arial" w:cs="Arial"/>
          <w:lang w:eastAsia="en-GB"/>
        </w:rPr>
        <w:tab/>
      </w:r>
      <w:bookmarkStart w:id="2" w:name="_Hlk5191376"/>
    </w:p>
    <w:p w:rsidR="009C5D81" w:rsidRPr="009C5D81" w:rsidRDefault="009C5D81" w:rsidP="009C5D81">
      <w:pPr>
        <w:shd w:val="clear" w:color="auto" w:fill="FFFFFF"/>
        <w:spacing w:line="360" w:lineRule="auto"/>
        <w:rPr>
          <w:rFonts w:ascii="Arial" w:hAnsi="Arial" w:cs="Arial"/>
          <w:b/>
          <w:bCs/>
          <w:lang w:eastAsia="en-GB"/>
        </w:rPr>
      </w:pPr>
      <w:r w:rsidRPr="009C5D81">
        <w:rPr>
          <w:rFonts w:ascii="Arial" w:hAnsi="Arial" w:cs="Arial"/>
          <w:b/>
          <w:bCs/>
          <w:lang w:eastAsia="en-GB"/>
        </w:rPr>
        <w:t>4.2.      Current Contracted Ward Nursing Establishment.</w:t>
      </w:r>
    </w:p>
    <w:p w:rsidR="009C5D81" w:rsidRPr="009C5D81" w:rsidRDefault="009C5D81" w:rsidP="009C5D81">
      <w:pPr>
        <w:shd w:val="clear" w:color="auto" w:fill="FFFFFF"/>
        <w:rPr>
          <w:rFonts w:ascii="Arial" w:hAnsi="Arial" w:cs="Arial"/>
          <w:lang w:eastAsia="en-GB"/>
        </w:rPr>
      </w:pPr>
      <w:r w:rsidRPr="009C5D81">
        <w:rPr>
          <w:rFonts w:ascii="Arial" w:hAnsi="Arial" w:cs="Arial"/>
          <w:lang w:eastAsia="en-GB"/>
        </w:rPr>
        <w:t>Qualified Nursing Establishment        12.45    WTE </w:t>
      </w:r>
    </w:p>
    <w:p w:rsidR="00BF4978" w:rsidRPr="00017A1F" w:rsidRDefault="009C5D81" w:rsidP="00017A1F">
      <w:pPr>
        <w:shd w:val="clear" w:color="auto" w:fill="FFFFFF"/>
        <w:rPr>
          <w:rFonts w:ascii="Arial" w:hAnsi="Arial" w:cs="Arial"/>
          <w:lang w:eastAsia="en-GB"/>
        </w:rPr>
      </w:pPr>
      <w:r w:rsidRPr="009C5D81">
        <w:rPr>
          <w:rFonts w:ascii="Arial" w:hAnsi="Arial" w:cs="Arial"/>
          <w:lang w:eastAsia="en-GB"/>
        </w:rPr>
        <w:t xml:space="preserve">HCA Establishment                             </w:t>
      </w:r>
      <w:r w:rsidR="00017A1F">
        <w:rPr>
          <w:rFonts w:ascii="Arial" w:hAnsi="Arial" w:cs="Arial"/>
          <w:lang w:eastAsia="en-GB"/>
        </w:rPr>
        <w:t xml:space="preserve">   </w:t>
      </w:r>
      <w:r w:rsidRPr="009C5D81">
        <w:rPr>
          <w:rFonts w:ascii="Arial" w:hAnsi="Arial" w:cs="Arial"/>
          <w:lang w:eastAsia="en-GB"/>
        </w:rPr>
        <w:t xml:space="preserve">3.0    WTE </w:t>
      </w:r>
      <w:bookmarkEnd w:id="2"/>
      <w:bookmarkEnd w:id="1"/>
    </w:p>
    <w:p w:rsidR="004E2399" w:rsidRPr="00996764" w:rsidRDefault="007D1AA3" w:rsidP="00996764">
      <w:pPr>
        <w:pStyle w:val="Default"/>
        <w:spacing w:line="360" w:lineRule="auto"/>
        <w:rPr>
          <w:rFonts w:eastAsia="Times New Roman"/>
          <w:color w:val="auto"/>
          <w:sz w:val="22"/>
          <w:szCs w:val="22"/>
          <w:lang w:eastAsia="en-GB"/>
        </w:rPr>
      </w:pPr>
      <w:r w:rsidRPr="004E2399">
        <w:rPr>
          <w:rFonts w:eastAsia="Times New Roman"/>
          <w:color w:val="auto"/>
          <w:sz w:val="22"/>
          <w:szCs w:val="22"/>
          <w:lang w:eastAsia="en-GB"/>
        </w:rPr>
        <w:t>SPH</w:t>
      </w:r>
      <w:r w:rsidR="009C5D81">
        <w:rPr>
          <w:rFonts w:eastAsia="Times New Roman"/>
          <w:color w:val="auto"/>
          <w:sz w:val="22"/>
          <w:szCs w:val="22"/>
          <w:lang w:eastAsia="en-GB"/>
        </w:rPr>
        <w:t xml:space="preserve"> has</w:t>
      </w:r>
      <w:r w:rsidR="005715BA" w:rsidRPr="004E2399">
        <w:rPr>
          <w:rFonts w:eastAsia="Times New Roman"/>
          <w:color w:val="auto"/>
          <w:sz w:val="22"/>
          <w:szCs w:val="22"/>
          <w:lang w:eastAsia="en-GB"/>
        </w:rPr>
        <w:t xml:space="preserve"> </w:t>
      </w:r>
      <w:r w:rsidR="009C5D81">
        <w:rPr>
          <w:rFonts w:eastAsia="Times New Roman"/>
          <w:color w:val="auto"/>
          <w:sz w:val="22"/>
          <w:szCs w:val="22"/>
          <w:lang w:eastAsia="en-GB"/>
        </w:rPr>
        <w:t xml:space="preserve">a Matron at Margate who is </w:t>
      </w:r>
      <w:r w:rsidR="00750DF7" w:rsidRPr="004E2399">
        <w:rPr>
          <w:rFonts w:eastAsia="Times New Roman"/>
          <w:color w:val="auto"/>
          <w:sz w:val="22"/>
          <w:szCs w:val="22"/>
          <w:lang w:eastAsia="en-GB"/>
        </w:rPr>
        <w:t xml:space="preserve">overseen by </w:t>
      </w:r>
      <w:r w:rsidR="009C5D81">
        <w:rPr>
          <w:rFonts w:eastAsia="Times New Roman"/>
          <w:color w:val="auto"/>
          <w:sz w:val="22"/>
          <w:szCs w:val="22"/>
          <w:lang w:eastAsia="en-GB"/>
        </w:rPr>
        <w:t>a</w:t>
      </w:r>
      <w:r w:rsidR="00750DF7" w:rsidRPr="004E2399">
        <w:rPr>
          <w:rFonts w:eastAsia="Times New Roman"/>
          <w:color w:val="auto"/>
          <w:sz w:val="22"/>
          <w:szCs w:val="22"/>
          <w:lang w:eastAsia="en-GB"/>
        </w:rPr>
        <w:t xml:space="preserve"> </w:t>
      </w:r>
      <w:r w:rsidR="001638E1" w:rsidRPr="004E2399">
        <w:rPr>
          <w:rFonts w:eastAsia="Times New Roman"/>
          <w:color w:val="auto"/>
          <w:sz w:val="22"/>
          <w:szCs w:val="22"/>
          <w:lang w:eastAsia="en-GB"/>
        </w:rPr>
        <w:t>Head of Clinical Services</w:t>
      </w:r>
      <w:r w:rsidR="00750DF7" w:rsidRPr="004E2399">
        <w:rPr>
          <w:rFonts w:eastAsia="Times New Roman"/>
          <w:color w:val="auto"/>
          <w:sz w:val="22"/>
          <w:szCs w:val="22"/>
          <w:lang w:eastAsia="en-GB"/>
        </w:rPr>
        <w:t xml:space="preserve"> who works across </w:t>
      </w:r>
      <w:r w:rsidR="009C5D81">
        <w:rPr>
          <w:rFonts w:eastAsia="Times New Roman"/>
          <w:color w:val="auto"/>
          <w:sz w:val="22"/>
          <w:szCs w:val="22"/>
          <w:lang w:eastAsia="en-GB"/>
        </w:rPr>
        <w:t>the organisation</w:t>
      </w:r>
      <w:r w:rsidR="00750DF7" w:rsidRPr="004E2399">
        <w:rPr>
          <w:rFonts w:eastAsia="Times New Roman"/>
          <w:color w:val="auto"/>
          <w:sz w:val="22"/>
          <w:szCs w:val="22"/>
          <w:lang w:eastAsia="en-GB"/>
        </w:rPr>
        <w:t>.</w:t>
      </w:r>
      <w:r w:rsidR="0084452B" w:rsidRPr="004E2399">
        <w:rPr>
          <w:rFonts w:eastAsia="Times New Roman"/>
          <w:color w:val="auto"/>
          <w:sz w:val="22"/>
          <w:szCs w:val="22"/>
          <w:lang w:eastAsia="en-GB"/>
        </w:rPr>
        <w:t xml:space="preserve">  </w:t>
      </w:r>
      <w:r w:rsidR="004E2399" w:rsidRPr="004E2399">
        <w:rPr>
          <w:rFonts w:eastAsia="Times New Roman"/>
          <w:color w:val="auto"/>
          <w:sz w:val="22"/>
          <w:szCs w:val="22"/>
          <w:lang w:eastAsia="en-GB"/>
        </w:rPr>
        <w:t>Their</w:t>
      </w:r>
      <w:r w:rsidR="00A96112" w:rsidRPr="004E2399">
        <w:rPr>
          <w:rFonts w:eastAsia="Times New Roman"/>
          <w:color w:val="auto"/>
          <w:sz w:val="22"/>
          <w:szCs w:val="22"/>
          <w:lang w:eastAsia="en-GB"/>
        </w:rPr>
        <w:t xml:space="preserve"> roles are not </w:t>
      </w:r>
      <w:r w:rsidR="006D0925" w:rsidRPr="004E2399">
        <w:rPr>
          <w:rFonts w:eastAsia="Times New Roman"/>
          <w:color w:val="auto"/>
          <w:sz w:val="22"/>
          <w:szCs w:val="22"/>
          <w:lang w:eastAsia="en-GB"/>
        </w:rPr>
        <w:t xml:space="preserve">generally </w:t>
      </w:r>
      <w:r w:rsidR="00A96112" w:rsidRPr="004E2399">
        <w:rPr>
          <w:rFonts w:eastAsia="Times New Roman"/>
          <w:color w:val="auto"/>
          <w:sz w:val="22"/>
          <w:szCs w:val="22"/>
          <w:lang w:eastAsia="en-GB"/>
        </w:rPr>
        <w:t>included in the nurse staffing levels as they provide leadership, management and support in addition to the staff who deliver patient care.</w:t>
      </w:r>
      <w:r w:rsidR="009D77E8" w:rsidRPr="004E2399">
        <w:rPr>
          <w:rFonts w:eastAsia="Times New Roman"/>
          <w:color w:val="auto"/>
          <w:sz w:val="22"/>
          <w:szCs w:val="22"/>
          <w:lang w:eastAsia="en-GB"/>
        </w:rPr>
        <w:t xml:space="preserve"> </w:t>
      </w:r>
      <w:r w:rsidR="00A96112" w:rsidRPr="004E2399">
        <w:rPr>
          <w:rFonts w:eastAsia="Times New Roman"/>
          <w:color w:val="auto"/>
          <w:sz w:val="22"/>
          <w:szCs w:val="22"/>
          <w:lang w:eastAsia="en-GB"/>
        </w:rPr>
        <w:t xml:space="preserve">The importance of </w:t>
      </w:r>
      <w:r w:rsidR="006D0B36" w:rsidRPr="004E2399">
        <w:rPr>
          <w:rFonts w:eastAsia="Times New Roman"/>
          <w:color w:val="auto"/>
          <w:sz w:val="22"/>
          <w:szCs w:val="22"/>
          <w:lang w:eastAsia="en-GB"/>
        </w:rPr>
        <w:t xml:space="preserve">these </w:t>
      </w:r>
      <w:r w:rsidR="00A96112" w:rsidRPr="004E2399">
        <w:rPr>
          <w:rFonts w:eastAsia="Times New Roman"/>
          <w:color w:val="auto"/>
          <w:sz w:val="22"/>
          <w:szCs w:val="22"/>
          <w:lang w:eastAsia="en-GB"/>
        </w:rPr>
        <w:t xml:space="preserve">roles being supernumerary to the agreed staffing levels was recommended </w:t>
      </w:r>
      <w:r w:rsidR="007E69B5" w:rsidRPr="004E2399">
        <w:rPr>
          <w:rFonts w:eastAsia="Times New Roman"/>
          <w:color w:val="auto"/>
          <w:sz w:val="22"/>
          <w:szCs w:val="22"/>
          <w:lang w:eastAsia="en-GB"/>
        </w:rPr>
        <w:t xml:space="preserve">by </w:t>
      </w:r>
      <w:r w:rsidR="009329D8" w:rsidRPr="004E2399">
        <w:rPr>
          <w:rFonts w:eastAsia="Times New Roman"/>
          <w:color w:val="auto"/>
          <w:sz w:val="22"/>
          <w:szCs w:val="22"/>
          <w:lang w:eastAsia="en-GB"/>
        </w:rPr>
        <w:t>NICE</w:t>
      </w:r>
      <w:r w:rsidR="002F4D16" w:rsidRPr="004E2399">
        <w:rPr>
          <w:rFonts w:eastAsia="Times New Roman"/>
          <w:color w:val="auto"/>
          <w:sz w:val="22"/>
          <w:szCs w:val="22"/>
          <w:lang w:eastAsia="en-GB"/>
        </w:rPr>
        <w:t xml:space="preserve"> and supported further by the RCN 2010 and the F</w:t>
      </w:r>
      <w:r w:rsidR="00DA2E3E" w:rsidRPr="004E2399">
        <w:rPr>
          <w:rFonts w:eastAsia="Times New Roman"/>
          <w:color w:val="auto"/>
          <w:sz w:val="22"/>
          <w:szCs w:val="22"/>
          <w:lang w:eastAsia="en-GB"/>
        </w:rPr>
        <w:t>rancis Report</w:t>
      </w:r>
      <w:r w:rsidR="002F4D16" w:rsidRPr="004E2399">
        <w:rPr>
          <w:rFonts w:eastAsia="Times New Roman"/>
          <w:color w:val="auto"/>
          <w:sz w:val="22"/>
          <w:szCs w:val="22"/>
          <w:lang w:eastAsia="en-GB"/>
        </w:rPr>
        <w:t xml:space="preserve"> when recognising the importance of </w:t>
      </w:r>
      <w:r w:rsidR="006D0B36" w:rsidRPr="004E2399">
        <w:rPr>
          <w:rFonts w:eastAsia="Times New Roman"/>
          <w:i/>
          <w:color w:val="auto"/>
          <w:sz w:val="22"/>
          <w:szCs w:val="22"/>
          <w:lang w:eastAsia="en-GB"/>
        </w:rPr>
        <w:t>‘</w:t>
      </w:r>
      <w:r w:rsidR="002F4D16" w:rsidRPr="004E2399">
        <w:rPr>
          <w:rFonts w:eastAsia="Times New Roman"/>
          <w:i/>
          <w:color w:val="auto"/>
          <w:sz w:val="22"/>
          <w:szCs w:val="22"/>
          <w:lang w:eastAsia="en-GB"/>
        </w:rPr>
        <w:t xml:space="preserve">Time to Lead’ </w:t>
      </w:r>
      <w:r w:rsidR="002F4D16" w:rsidRPr="004E2399">
        <w:rPr>
          <w:rFonts w:eastAsia="Times New Roman"/>
          <w:color w:val="auto"/>
          <w:sz w:val="22"/>
          <w:szCs w:val="22"/>
          <w:lang w:eastAsia="en-GB"/>
        </w:rPr>
        <w:t xml:space="preserve">which can be </w:t>
      </w:r>
      <w:r w:rsidR="003825CE" w:rsidRPr="004E2399">
        <w:rPr>
          <w:rFonts w:eastAsia="Times New Roman"/>
          <w:color w:val="auto"/>
          <w:sz w:val="22"/>
          <w:szCs w:val="22"/>
          <w:lang w:eastAsia="en-GB"/>
        </w:rPr>
        <w:t>defined</w:t>
      </w:r>
      <w:r w:rsidR="002F4D16" w:rsidRPr="004E2399">
        <w:rPr>
          <w:color w:val="auto"/>
          <w:sz w:val="22"/>
          <w:szCs w:val="22"/>
        </w:rPr>
        <w:t xml:space="preserve"> as any duty that contributes to the delivery of safety, effectiveness and patient experience.</w:t>
      </w:r>
      <w:r w:rsidR="002F4D16" w:rsidRPr="004E2399">
        <w:rPr>
          <w:rFonts w:eastAsia="Times New Roman"/>
          <w:color w:val="auto"/>
          <w:sz w:val="22"/>
          <w:szCs w:val="22"/>
          <w:lang w:eastAsia="en-GB"/>
        </w:rPr>
        <w:t xml:space="preserve">   </w:t>
      </w:r>
    </w:p>
    <w:p w:rsidR="006D0B36" w:rsidRPr="004E2399" w:rsidRDefault="006D0B36" w:rsidP="002F4D16">
      <w:pPr>
        <w:pStyle w:val="Default"/>
        <w:spacing w:line="360" w:lineRule="auto"/>
        <w:rPr>
          <w:rFonts w:eastAsia="Times New Roman"/>
          <w:color w:val="auto"/>
          <w:sz w:val="22"/>
          <w:szCs w:val="22"/>
          <w:lang w:eastAsia="en-GB"/>
        </w:rPr>
      </w:pPr>
    </w:p>
    <w:p w:rsidR="002F4D16" w:rsidRDefault="002F4D16" w:rsidP="002F4D16">
      <w:pPr>
        <w:pStyle w:val="Default"/>
        <w:spacing w:line="360" w:lineRule="auto"/>
        <w:rPr>
          <w:rFonts w:eastAsia="Times New Roman"/>
          <w:color w:val="auto"/>
          <w:sz w:val="22"/>
          <w:szCs w:val="22"/>
          <w:lang w:eastAsia="en-GB"/>
        </w:rPr>
      </w:pPr>
      <w:r w:rsidRPr="004E2399">
        <w:rPr>
          <w:rFonts w:eastAsia="Times New Roman"/>
          <w:color w:val="auto"/>
          <w:sz w:val="22"/>
          <w:szCs w:val="22"/>
          <w:lang w:eastAsia="en-GB"/>
        </w:rPr>
        <w:t xml:space="preserve">The organisation also has Physiotherapists who are not included in the nursing staff numbers but are part of the organisations commitment to providing safe and effective patient centred care. </w:t>
      </w:r>
    </w:p>
    <w:p w:rsidR="00017A1F" w:rsidRDefault="00017A1F" w:rsidP="002F4D16">
      <w:pPr>
        <w:pStyle w:val="Default"/>
        <w:spacing w:line="360" w:lineRule="auto"/>
        <w:rPr>
          <w:rFonts w:eastAsia="Times New Roman"/>
          <w:color w:val="auto"/>
          <w:sz w:val="22"/>
          <w:szCs w:val="22"/>
          <w:lang w:eastAsia="en-GB"/>
        </w:rPr>
      </w:pPr>
    </w:p>
    <w:p w:rsidR="00017A1F" w:rsidRDefault="00017A1F" w:rsidP="00017A1F">
      <w:pPr>
        <w:spacing w:after="0" w:line="360" w:lineRule="auto"/>
        <w:rPr>
          <w:rFonts w:ascii="Arial" w:eastAsia="Times New Roman" w:hAnsi="Arial" w:cs="Arial"/>
          <w:lang w:eastAsia="en-GB"/>
        </w:rPr>
      </w:pPr>
      <w:r w:rsidRPr="004E2399">
        <w:rPr>
          <w:rFonts w:ascii="Arial" w:eastAsia="Times New Roman" w:hAnsi="Arial" w:cs="Arial"/>
          <w:lang w:eastAsia="en-GB"/>
        </w:rPr>
        <w:t>The current establishment supported by the self-employed staff has enabled the organisation to achieve the annual staffing objective of providing every patient over 5 hours of the nurse’s daily hours spent on actual patient care per day.</w:t>
      </w:r>
    </w:p>
    <w:p w:rsidR="00017A1F" w:rsidRPr="00017A1F" w:rsidRDefault="00017A1F" w:rsidP="00017A1F">
      <w:pPr>
        <w:spacing w:after="0" w:line="360" w:lineRule="auto"/>
        <w:rPr>
          <w:rFonts w:ascii="Arial" w:eastAsia="Times New Roman" w:hAnsi="Arial" w:cs="Arial"/>
          <w:lang w:eastAsia="en-GB"/>
        </w:rPr>
      </w:pPr>
    </w:p>
    <w:p w:rsidR="00017A1F" w:rsidRPr="00B85E9B" w:rsidRDefault="00017A1F" w:rsidP="00017A1F">
      <w:pPr>
        <w:pStyle w:val="Default"/>
        <w:spacing w:line="360" w:lineRule="auto"/>
        <w:rPr>
          <w:color w:val="auto"/>
          <w:sz w:val="22"/>
          <w:szCs w:val="22"/>
        </w:rPr>
      </w:pPr>
      <w:r w:rsidRPr="00B85E9B">
        <w:rPr>
          <w:rFonts w:eastAsia="Times New Roman"/>
          <w:color w:val="auto"/>
          <w:sz w:val="22"/>
          <w:szCs w:val="22"/>
          <w:lang w:eastAsia="en-GB"/>
        </w:rPr>
        <w:lastRenderedPageBreak/>
        <w:t>In addition to the above-mentioned data each month ‘</w:t>
      </w:r>
      <w:r w:rsidRPr="00B85E9B">
        <w:rPr>
          <w:rFonts w:eastAsia="Times New Roman"/>
          <w:i/>
          <w:color w:val="auto"/>
          <w:sz w:val="22"/>
          <w:szCs w:val="22"/>
          <w:lang w:eastAsia="en-GB"/>
        </w:rPr>
        <w:t>Harm Free Care’</w:t>
      </w:r>
      <w:r w:rsidRPr="00B85E9B">
        <w:rPr>
          <w:rFonts w:eastAsia="Times New Roman"/>
          <w:color w:val="auto"/>
          <w:sz w:val="22"/>
          <w:szCs w:val="22"/>
          <w:lang w:eastAsia="en-GB"/>
        </w:rPr>
        <w:t xml:space="preserve"> statistics are published along with </w:t>
      </w:r>
      <w:r w:rsidRPr="00B85E9B">
        <w:rPr>
          <w:rFonts w:eastAsia="Times New Roman"/>
          <w:i/>
          <w:color w:val="auto"/>
          <w:sz w:val="22"/>
          <w:szCs w:val="22"/>
          <w:lang w:eastAsia="en-GB"/>
        </w:rPr>
        <w:t>‘Never Event’</w:t>
      </w:r>
      <w:r w:rsidRPr="00B85E9B">
        <w:rPr>
          <w:rFonts w:eastAsia="Times New Roman"/>
          <w:color w:val="auto"/>
          <w:sz w:val="22"/>
          <w:szCs w:val="22"/>
          <w:lang w:eastAsia="en-GB"/>
        </w:rPr>
        <w:t xml:space="preserve"> data. </w:t>
      </w:r>
      <w:r w:rsidRPr="00B85E9B">
        <w:rPr>
          <w:color w:val="auto"/>
          <w:sz w:val="22"/>
          <w:szCs w:val="22"/>
        </w:rPr>
        <w:t xml:space="preserve">   </w:t>
      </w:r>
    </w:p>
    <w:p w:rsidR="00017A1F" w:rsidRPr="00B85E9B" w:rsidRDefault="00017A1F" w:rsidP="00017A1F">
      <w:pPr>
        <w:spacing w:after="0" w:line="360" w:lineRule="auto"/>
        <w:rPr>
          <w:rFonts w:ascii="Arial" w:eastAsia="Times New Roman" w:hAnsi="Arial" w:cs="Arial"/>
          <w:lang w:eastAsia="en-GB"/>
        </w:rPr>
      </w:pPr>
    </w:p>
    <w:p w:rsidR="00017A1F" w:rsidRPr="00017A1F" w:rsidRDefault="00017A1F" w:rsidP="00017A1F">
      <w:pPr>
        <w:spacing w:after="0" w:line="360" w:lineRule="auto"/>
        <w:rPr>
          <w:rFonts w:ascii="Arial" w:eastAsia="Times New Roman" w:hAnsi="Arial" w:cs="Arial"/>
          <w:lang w:eastAsia="en-GB"/>
        </w:rPr>
      </w:pPr>
      <w:r w:rsidRPr="00B85E9B">
        <w:rPr>
          <w:rFonts w:ascii="Arial" w:eastAsia="Times New Roman" w:hAnsi="Arial" w:cs="Arial"/>
          <w:lang w:eastAsia="en-GB"/>
        </w:rPr>
        <w:t xml:space="preserve">Monthly Health and Safety and Complaints reports are also provided to all staff and the Board of Directors; lessons learnt are shared with all concerned.  </w:t>
      </w:r>
    </w:p>
    <w:p w:rsidR="00137388" w:rsidRPr="004E2399" w:rsidRDefault="00137388" w:rsidP="00DA2E3E">
      <w:pPr>
        <w:autoSpaceDE w:val="0"/>
        <w:autoSpaceDN w:val="0"/>
        <w:adjustRightInd w:val="0"/>
        <w:spacing w:after="0" w:line="360" w:lineRule="auto"/>
        <w:rPr>
          <w:rFonts w:ascii="Arial" w:hAnsi="Arial" w:cs="Arial"/>
        </w:rPr>
      </w:pPr>
    </w:p>
    <w:p w:rsidR="00137388" w:rsidRPr="004E2399" w:rsidRDefault="0048715F" w:rsidP="00DA2E3E">
      <w:pPr>
        <w:autoSpaceDE w:val="0"/>
        <w:autoSpaceDN w:val="0"/>
        <w:adjustRightInd w:val="0"/>
        <w:spacing w:after="0" w:line="360" w:lineRule="auto"/>
        <w:rPr>
          <w:rFonts w:ascii="Arial" w:hAnsi="Arial" w:cs="Arial"/>
          <w:b/>
        </w:rPr>
      </w:pPr>
      <w:r w:rsidRPr="004E2399">
        <w:rPr>
          <w:rFonts w:ascii="Arial" w:hAnsi="Arial" w:cs="Arial"/>
          <w:b/>
        </w:rPr>
        <w:t>5</w:t>
      </w:r>
      <w:r w:rsidR="00BC6B30" w:rsidRPr="004E2399">
        <w:rPr>
          <w:rFonts w:ascii="Arial" w:hAnsi="Arial" w:cs="Arial"/>
          <w:b/>
        </w:rPr>
        <w:t>.</w:t>
      </w:r>
      <w:r w:rsidR="00BC6B30" w:rsidRPr="004E2399">
        <w:rPr>
          <w:rFonts w:ascii="Arial" w:hAnsi="Arial" w:cs="Arial"/>
          <w:b/>
        </w:rPr>
        <w:tab/>
      </w:r>
      <w:r w:rsidR="00137388" w:rsidRPr="004E2399">
        <w:rPr>
          <w:rFonts w:ascii="Arial" w:hAnsi="Arial" w:cs="Arial"/>
          <w:b/>
        </w:rPr>
        <w:t>Summary</w:t>
      </w:r>
      <w:r w:rsidR="00706E53" w:rsidRPr="004E2399">
        <w:rPr>
          <w:rFonts w:ascii="Arial" w:hAnsi="Arial" w:cs="Arial"/>
          <w:b/>
        </w:rPr>
        <w:t>.</w:t>
      </w:r>
    </w:p>
    <w:p w:rsidR="00137388" w:rsidRPr="004E2399" w:rsidRDefault="00137388" w:rsidP="00DA2E3E">
      <w:pPr>
        <w:autoSpaceDE w:val="0"/>
        <w:autoSpaceDN w:val="0"/>
        <w:adjustRightInd w:val="0"/>
        <w:spacing w:after="0" w:line="360" w:lineRule="auto"/>
        <w:rPr>
          <w:rFonts w:ascii="Arial" w:hAnsi="Arial" w:cs="Arial"/>
        </w:rPr>
      </w:pPr>
    </w:p>
    <w:p w:rsidR="00C1168A" w:rsidRPr="004E2399" w:rsidRDefault="00137388" w:rsidP="00DA2E3E">
      <w:pPr>
        <w:spacing w:after="0" w:line="360" w:lineRule="auto"/>
        <w:rPr>
          <w:rFonts w:ascii="Arial" w:hAnsi="Arial" w:cs="Arial"/>
        </w:rPr>
      </w:pPr>
      <w:r w:rsidRPr="004E2399">
        <w:rPr>
          <w:rFonts w:ascii="Arial" w:hAnsi="Arial" w:cs="Arial"/>
        </w:rPr>
        <w:t>In line with the NQBs resource and other available resources SPH re</w:t>
      </w:r>
      <w:r w:rsidR="005440C4" w:rsidRPr="004E2399">
        <w:rPr>
          <w:rFonts w:ascii="Arial" w:hAnsi="Arial" w:cs="Arial"/>
        </w:rPr>
        <w:t>viewed</w:t>
      </w:r>
      <w:r w:rsidRPr="004E2399">
        <w:rPr>
          <w:rFonts w:ascii="Arial" w:hAnsi="Arial" w:cs="Arial"/>
        </w:rPr>
        <w:t xml:space="preserve"> its Nursing Dependency Tool </w:t>
      </w:r>
      <w:r w:rsidR="005440C4" w:rsidRPr="004E2399">
        <w:rPr>
          <w:rFonts w:ascii="Arial" w:hAnsi="Arial" w:cs="Arial"/>
        </w:rPr>
        <w:t>in 20</w:t>
      </w:r>
      <w:r w:rsidR="00B85E9B" w:rsidRPr="004E2399">
        <w:rPr>
          <w:rFonts w:ascii="Arial" w:hAnsi="Arial" w:cs="Arial"/>
        </w:rPr>
        <w:t>19-20</w:t>
      </w:r>
      <w:r w:rsidR="005440C4" w:rsidRPr="004E2399">
        <w:rPr>
          <w:rFonts w:ascii="Arial" w:hAnsi="Arial" w:cs="Arial"/>
        </w:rPr>
        <w:t xml:space="preserve"> </w:t>
      </w:r>
      <w:r w:rsidRPr="004E2399">
        <w:rPr>
          <w:rFonts w:ascii="Arial" w:hAnsi="Arial" w:cs="Arial"/>
        </w:rPr>
        <w:t>to ensure it me</w:t>
      </w:r>
      <w:r w:rsidR="00BC6B30" w:rsidRPr="004E2399">
        <w:rPr>
          <w:rFonts w:ascii="Arial" w:hAnsi="Arial" w:cs="Arial"/>
        </w:rPr>
        <w:t>t</w:t>
      </w:r>
      <w:r w:rsidRPr="004E2399">
        <w:rPr>
          <w:rFonts w:ascii="Arial" w:hAnsi="Arial" w:cs="Arial"/>
        </w:rPr>
        <w:t xml:space="preserve"> with the organisations clinical ward requirements.  Our clinical workforce has </w:t>
      </w:r>
      <w:r w:rsidR="00BC6B30" w:rsidRPr="004E2399">
        <w:rPr>
          <w:rFonts w:ascii="Arial" w:hAnsi="Arial" w:cs="Arial"/>
        </w:rPr>
        <w:t xml:space="preserve">also </w:t>
      </w:r>
      <w:r w:rsidRPr="004E2399">
        <w:rPr>
          <w:rFonts w:ascii="Arial" w:hAnsi="Arial" w:cs="Arial"/>
        </w:rPr>
        <w:t xml:space="preserve">been reviewed regularly </w:t>
      </w:r>
      <w:r w:rsidR="002F4D16" w:rsidRPr="004E2399">
        <w:rPr>
          <w:rFonts w:ascii="Arial" w:hAnsi="Arial" w:cs="Arial"/>
        </w:rPr>
        <w:t xml:space="preserve">during the year </w:t>
      </w:r>
      <w:r w:rsidRPr="004E2399">
        <w:rPr>
          <w:rFonts w:ascii="Arial" w:hAnsi="Arial" w:cs="Arial"/>
        </w:rPr>
        <w:t xml:space="preserve">to improve efficiencies and ensure agency usage in the ward area are only for emergency / unforeseen staff shortages.  </w:t>
      </w:r>
      <w:r w:rsidR="00750DF7" w:rsidRPr="004E2399">
        <w:rPr>
          <w:rFonts w:ascii="Arial" w:hAnsi="Arial" w:cs="Arial"/>
        </w:rPr>
        <w:t xml:space="preserve">Recruitment </w:t>
      </w:r>
      <w:r w:rsidR="006D0B36" w:rsidRPr="004E2399">
        <w:rPr>
          <w:rFonts w:ascii="Arial" w:hAnsi="Arial" w:cs="Arial"/>
        </w:rPr>
        <w:t xml:space="preserve">of clinical ward staff </w:t>
      </w:r>
      <w:r w:rsidR="00750DF7" w:rsidRPr="004E2399">
        <w:rPr>
          <w:rFonts w:ascii="Arial" w:hAnsi="Arial" w:cs="Arial"/>
        </w:rPr>
        <w:t xml:space="preserve">has been difficult over the past </w:t>
      </w:r>
      <w:r w:rsidR="003825CE" w:rsidRPr="004E2399">
        <w:rPr>
          <w:rFonts w:ascii="Arial" w:hAnsi="Arial" w:cs="Arial"/>
        </w:rPr>
        <w:t>year;</w:t>
      </w:r>
      <w:r w:rsidR="00750DF7" w:rsidRPr="004E2399">
        <w:rPr>
          <w:rFonts w:ascii="Arial" w:hAnsi="Arial" w:cs="Arial"/>
        </w:rPr>
        <w:t xml:space="preserve"> </w:t>
      </w:r>
      <w:r w:rsidR="003825CE" w:rsidRPr="004E2399">
        <w:rPr>
          <w:rFonts w:ascii="Arial" w:hAnsi="Arial" w:cs="Arial"/>
        </w:rPr>
        <w:t>however,</w:t>
      </w:r>
      <w:r w:rsidR="00750DF7" w:rsidRPr="004E2399">
        <w:rPr>
          <w:rFonts w:ascii="Arial" w:hAnsi="Arial" w:cs="Arial"/>
        </w:rPr>
        <w:t xml:space="preserve"> vacancies are slowly </w:t>
      </w:r>
      <w:r w:rsidR="009D77E8" w:rsidRPr="004E2399">
        <w:rPr>
          <w:rFonts w:ascii="Arial" w:hAnsi="Arial" w:cs="Arial"/>
        </w:rPr>
        <w:t>b</w:t>
      </w:r>
      <w:r w:rsidR="00750DF7" w:rsidRPr="004E2399">
        <w:rPr>
          <w:rFonts w:ascii="Arial" w:hAnsi="Arial" w:cs="Arial"/>
        </w:rPr>
        <w:t xml:space="preserve">eing filled.   </w:t>
      </w:r>
    </w:p>
    <w:p w:rsidR="00996764" w:rsidRDefault="00996764" w:rsidP="00DA2E3E">
      <w:pPr>
        <w:spacing w:after="0" w:line="360" w:lineRule="auto"/>
        <w:rPr>
          <w:rFonts w:ascii="Arial" w:hAnsi="Arial" w:cs="Arial"/>
        </w:rPr>
      </w:pPr>
    </w:p>
    <w:p w:rsidR="00137388" w:rsidRPr="004E2399" w:rsidRDefault="00CA01DC" w:rsidP="00DA2E3E">
      <w:pPr>
        <w:spacing w:after="0" w:line="360" w:lineRule="auto"/>
        <w:rPr>
          <w:rFonts w:ascii="Arial" w:hAnsi="Arial" w:cs="Arial"/>
        </w:rPr>
      </w:pPr>
      <w:r w:rsidRPr="004E2399">
        <w:rPr>
          <w:rFonts w:ascii="Arial" w:hAnsi="Arial" w:cs="Arial"/>
        </w:rPr>
        <w:t xml:space="preserve">Staff </w:t>
      </w:r>
      <w:r w:rsidR="00137388" w:rsidRPr="004E2399">
        <w:rPr>
          <w:rFonts w:ascii="Arial" w:hAnsi="Arial" w:cs="Arial"/>
        </w:rPr>
        <w:t xml:space="preserve">clinical training programs </w:t>
      </w:r>
      <w:r w:rsidRPr="004E2399">
        <w:rPr>
          <w:rFonts w:ascii="Arial" w:hAnsi="Arial" w:cs="Arial"/>
        </w:rPr>
        <w:t xml:space="preserve">have also been reviewed and the </w:t>
      </w:r>
      <w:r w:rsidR="00BC6B30" w:rsidRPr="004E2399">
        <w:rPr>
          <w:rFonts w:ascii="Arial" w:hAnsi="Arial" w:cs="Arial"/>
        </w:rPr>
        <w:t>Relias</w:t>
      </w:r>
      <w:r w:rsidRPr="004E2399">
        <w:rPr>
          <w:rFonts w:ascii="Arial" w:hAnsi="Arial" w:cs="Arial"/>
        </w:rPr>
        <w:t xml:space="preserve"> training system is working very well </w:t>
      </w:r>
      <w:r w:rsidR="00137388" w:rsidRPr="004E2399">
        <w:rPr>
          <w:rFonts w:ascii="Arial" w:hAnsi="Arial" w:cs="Arial"/>
        </w:rPr>
        <w:t xml:space="preserve">to ensure all our staff maintain the appropriate skills to continue to deliver safe, effective, caring, responsive and well led care in line with CQC and NQB expectations. </w:t>
      </w:r>
    </w:p>
    <w:p w:rsidR="002F4D16" w:rsidRPr="004E2399" w:rsidRDefault="002F4D16" w:rsidP="00DA2E3E">
      <w:pPr>
        <w:spacing w:after="0" w:line="360" w:lineRule="auto"/>
        <w:rPr>
          <w:rFonts w:ascii="Arial" w:hAnsi="Arial" w:cs="Arial"/>
        </w:rPr>
      </w:pPr>
    </w:p>
    <w:p w:rsidR="005D47D2" w:rsidRPr="004E2399" w:rsidRDefault="005440C4" w:rsidP="00DA2E3E">
      <w:pPr>
        <w:spacing w:after="0" w:line="360" w:lineRule="auto"/>
        <w:rPr>
          <w:rFonts w:ascii="Arial" w:hAnsi="Arial" w:cs="Arial"/>
          <w:b/>
        </w:rPr>
      </w:pPr>
      <w:r w:rsidRPr="004E2399">
        <w:rPr>
          <w:rFonts w:ascii="Arial" w:hAnsi="Arial" w:cs="Arial"/>
          <w:b/>
        </w:rPr>
        <w:t xml:space="preserve">No </w:t>
      </w:r>
      <w:r w:rsidR="00137388" w:rsidRPr="004E2399">
        <w:rPr>
          <w:rFonts w:ascii="Arial" w:hAnsi="Arial" w:cs="Arial"/>
          <w:b/>
        </w:rPr>
        <w:t>Red Flag events were reported relat</w:t>
      </w:r>
      <w:r w:rsidR="00BC6B30" w:rsidRPr="004E2399">
        <w:rPr>
          <w:rFonts w:ascii="Arial" w:hAnsi="Arial" w:cs="Arial"/>
          <w:b/>
        </w:rPr>
        <w:t>ing</w:t>
      </w:r>
      <w:r w:rsidR="00137388" w:rsidRPr="004E2399">
        <w:rPr>
          <w:rFonts w:ascii="Arial" w:hAnsi="Arial" w:cs="Arial"/>
          <w:b/>
        </w:rPr>
        <w:t xml:space="preserve"> to safe staffing levels</w:t>
      </w:r>
      <w:r w:rsidRPr="004E2399">
        <w:rPr>
          <w:rFonts w:ascii="Arial" w:hAnsi="Arial" w:cs="Arial"/>
          <w:b/>
        </w:rPr>
        <w:t xml:space="preserve"> during 201</w:t>
      </w:r>
      <w:r w:rsidR="004E2399">
        <w:rPr>
          <w:rFonts w:ascii="Arial" w:hAnsi="Arial" w:cs="Arial"/>
          <w:b/>
        </w:rPr>
        <w:t>9</w:t>
      </w:r>
      <w:r w:rsidRPr="004E2399">
        <w:rPr>
          <w:rFonts w:ascii="Arial" w:hAnsi="Arial" w:cs="Arial"/>
          <w:b/>
        </w:rPr>
        <w:t>-</w:t>
      </w:r>
      <w:r w:rsidR="004E2399">
        <w:rPr>
          <w:rFonts w:ascii="Arial" w:hAnsi="Arial" w:cs="Arial"/>
          <w:b/>
        </w:rPr>
        <w:t>20</w:t>
      </w:r>
      <w:r w:rsidR="00137388" w:rsidRPr="004E2399">
        <w:rPr>
          <w:rFonts w:ascii="Arial" w:hAnsi="Arial" w:cs="Arial"/>
          <w:b/>
        </w:rPr>
        <w:t xml:space="preserve">.  </w:t>
      </w:r>
    </w:p>
    <w:p w:rsidR="002F4D16" w:rsidRPr="004E2399" w:rsidRDefault="002F4D16" w:rsidP="00DA2E3E">
      <w:pPr>
        <w:spacing w:after="0" w:line="360" w:lineRule="auto"/>
        <w:rPr>
          <w:rFonts w:ascii="Arial" w:hAnsi="Arial" w:cs="Arial"/>
          <w:b/>
        </w:rPr>
      </w:pPr>
    </w:p>
    <w:p w:rsidR="007154DE" w:rsidRDefault="004E2399" w:rsidP="00996764">
      <w:pPr>
        <w:spacing w:after="0" w:line="360" w:lineRule="auto"/>
        <w:rPr>
          <w:rFonts w:ascii="Arial" w:hAnsi="Arial" w:cs="Arial"/>
        </w:rPr>
      </w:pPr>
      <w:r>
        <w:rPr>
          <w:rFonts w:ascii="Arial" w:hAnsi="Arial" w:cs="Arial"/>
        </w:rPr>
        <w:t xml:space="preserve">SPH Patient </w:t>
      </w:r>
      <w:r w:rsidR="007154DE">
        <w:rPr>
          <w:rFonts w:ascii="Arial" w:hAnsi="Arial" w:cs="Arial"/>
        </w:rPr>
        <w:t>S</w:t>
      </w:r>
      <w:r w:rsidR="00137388" w:rsidRPr="004E2399">
        <w:rPr>
          <w:rFonts w:ascii="Arial" w:hAnsi="Arial" w:cs="Arial"/>
        </w:rPr>
        <w:t>atisfaction</w:t>
      </w:r>
      <w:r w:rsidR="007154DE">
        <w:rPr>
          <w:rFonts w:ascii="Arial" w:hAnsi="Arial" w:cs="Arial"/>
        </w:rPr>
        <w:t xml:space="preserve"> results</w:t>
      </w:r>
      <w:r w:rsidR="00137388" w:rsidRPr="004E2399">
        <w:rPr>
          <w:rFonts w:ascii="Arial" w:hAnsi="Arial" w:cs="Arial"/>
        </w:rPr>
        <w:t xml:space="preserve">, clinical outcomes, low infection rates and clinical incident statistics, PLACE, ISO and CQC audit and inspection results supports </w:t>
      </w:r>
      <w:r>
        <w:rPr>
          <w:rFonts w:ascii="Arial" w:hAnsi="Arial" w:cs="Arial"/>
        </w:rPr>
        <w:t xml:space="preserve">the organisations </w:t>
      </w:r>
      <w:r w:rsidR="00137388" w:rsidRPr="004E2399">
        <w:rPr>
          <w:rFonts w:ascii="Arial" w:hAnsi="Arial" w:cs="Arial"/>
        </w:rPr>
        <w:t xml:space="preserve">view </w:t>
      </w:r>
    </w:p>
    <w:p w:rsidR="007154DE" w:rsidRDefault="00137388" w:rsidP="00996764">
      <w:pPr>
        <w:spacing w:after="0" w:line="360" w:lineRule="auto"/>
        <w:rPr>
          <w:rFonts w:ascii="Arial" w:hAnsi="Arial" w:cs="Arial"/>
        </w:rPr>
      </w:pPr>
      <w:r w:rsidRPr="004E2399">
        <w:rPr>
          <w:rFonts w:ascii="Arial" w:hAnsi="Arial" w:cs="Arial"/>
        </w:rPr>
        <w:t xml:space="preserve">that the SPH </w:t>
      </w:r>
      <w:r w:rsidR="007154DE">
        <w:rPr>
          <w:rFonts w:ascii="Arial" w:hAnsi="Arial" w:cs="Arial"/>
        </w:rPr>
        <w:t xml:space="preserve">Margate </w:t>
      </w:r>
      <w:r w:rsidRPr="004E2399">
        <w:rPr>
          <w:rFonts w:ascii="Arial" w:hAnsi="Arial" w:cs="Arial"/>
        </w:rPr>
        <w:t xml:space="preserve">has a clear vision in relation to safe staffing and is maintaining and continuing to achieve company objectives within the organisations strategic 3-year plan </w:t>
      </w:r>
    </w:p>
    <w:p w:rsidR="004E2399" w:rsidRPr="00996764" w:rsidRDefault="00137388" w:rsidP="00996764">
      <w:pPr>
        <w:spacing w:after="0" w:line="360" w:lineRule="auto"/>
        <w:rPr>
          <w:rFonts w:ascii="Arial" w:hAnsi="Arial" w:cs="Arial"/>
        </w:rPr>
      </w:pPr>
      <w:r w:rsidRPr="004E2399">
        <w:rPr>
          <w:rFonts w:ascii="Arial" w:hAnsi="Arial" w:cs="Arial"/>
        </w:rPr>
        <w:t>(201</w:t>
      </w:r>
      <w:r w:rsidR="00CA01DC" w:rsidRPr="004E2399">
        <w:rPr>
          <w:rFonts w:ascii="Arial" w:hAnsi="Arial" w:cs="Arial"/>
        </w:rPr>
        <w:t>9 - 22</w:t>
      </w:r>
      <w:r w:rsidRPr="004E2399">
        <w:rPr>
          <w:rFonts w:ascii="Arial" w:hAnsi="Arial" w:cs="Arial"/>
        </w:rPr>
        <w:t xml:space="preserve">). </w:t>
      </w:r>
    </w:p>
    <w:p w:rsidR="00BF4978" w:rsidRPr="00996764" w:rsidRDefault="00BF4978" w:rsidP="00DA2E3E">
      <w:pPr>
        <w:shd w:val="clear" w:color="auto" w:fill="FFFFFF"/>
        <w:spacing w:after="0" w:line="360" w:lineRule="auto"/>
        <w:rPr>
          <w:rFonts w:ascii="Arial" w:eastAsia="Times New Roman" w:hAnsi="Arial" w:cs="Arial"/>
          <w:b/>
          <w:lang w:eastAsia="en-GB"/>
        </w:rPr>
      </w:pPr>
    </w:p>
    <w:p w:rsidR="00006281" w:rsidRPr="00017A1F" w:rsidRDefault="0048715F" w:rsidP="00017A1F">
      <w:pPr>
        <w:shd w:val="clear" w:color="auto" w:fill="FFFFFF"/>
        <w:spacing w:after="0" w:line="360" w:lineRule="auto"/>
        <w:rPr>
          <w:rFonts w:ascii="Arial" w:eastAsia="Times New Roman" w:hAnsi="Arial" w:cs="Arial"/>
          <w:b/>
          <w:lang w:eastAsia="en-GB"/>
        </w:rPr>
      </w:pPr>
      <w:r w:rsidRPr="00996764">
        <w:rPr>
          <w:rFonts w:ascii="Arial" w:eastAsia="Times New Roman" w:hAnsi="Arial" w:cs="Arial"/>
          <w:b/>
          <w:lang w:eastAsia="en-GB"/>
        </w:rPr>
        <w:t>6</w:t>
      </w:r>
      <w:r w:rsidR="00C20FBA" w:rsidRPr="00996764">
        <w:rPr>
          <w:rFonts w:ascii="Arial" w:eastAsia="Times New Roman" w:hAnsi="Arial" w:cs="Arial"/>
          <w:b/>
          <w:lang w:eastAsia="en-GB"/>
        </w:rPr>
        <w:t xml:space="preserve">.     </w:t>
      </w:r>
      <w:r w:rsidR="003825CE" w:rsidRPr="00996764">
        <w:rPr>
          <w:rFonts w:ascii="Arial" w:eastAsia="Times New Roman" w:hAnsi="Arial" w:cs="Arial"/>
          <w:b/>
          <w:lang w:eastAsia="en-GB"/>
        </w:rPr>
        <w:t>Conclusion</w:t>
      </w:r>
      <w:r w:rsidR="005D588F" w:rsidRPr="00996764">
        <w:rPr>
          <w:rFonts w:ascii="Arial" w:eastAsia="Times New Roman" w:hAnsi="Arial" w:cs="Arial"/>
          <w:b/>
          <w:lang w:eastAsia="en-GB"/>
        </w:rPr>
        <w:t xml:space="preserve"> and </w:t>
      </w:r>
      <w:r w:rsidR="00C20FBA" w:rsidRPr="00996764">
        <w:rPr>
          <w:rFonts w:ascii="Arial" w:eastAsia="Times New Roman" w:hAnsi="Arial" w:cs="Arial"/>
          <w:b/>
          <w:lang w:eastAsia="en-GB"/>
        </w:rPr>
        <w:t>Recommendation.</w:t>
      </w:r>
    </w:p>
    <w:p w:rsidR="00A573CE" w:rsidRDefault="00A573CE" w:rsidP="00CA01DC">
      <w:pPr>
        <w:spacing w:after="0" w:line="360" w:lineRule="auto"/>
        <w:jc w:val="both"/>
        <w:rPr>
          <w:rFonts w:ascii="Arial" w:hAnsi="Arial" w:cs="Arial"/>
        </w:rPr>
      </w:pPr>
    </w:p>
    <w:p w:rsidR="00CA01DC" w:rsidRPr="00996764" w:rsidRDefault="0042207D" w:rsidP="00CA01DC">
      <w:pPr>
        <w:spacing w:after="0" w:line="360" w:lineRule="auto"/>
        <w:jc w:val="both"/>
        <w:rPr>
          <w:rFonts w:ascii="Arial" w:hAnsi="Arial" w:cs="Arial"/>
        </w:rPr>
      </w:pPr>
      <w:r w:rsidRPr="00996764">
        <w:rPr>
          <w:rFonts w:ascii="Arial" w:hAnsi="Arial" w:cs="Arial"/>
        </w:rPr>
        <w:t>S</w:t>
      </w:r>
      <w:r w:rsidR="007154DE">
        <w:rPr>
          <w:rFonts w:ascii="Arial" w:hAnsi="Arial" w:cs="Arial"/>
        </w:rPr>
        <w:t xml:space="preserve">PH </w:t>
      </w:r>
      <w:r w:rsidRPr="00996764">
        <w:rPr>
          <w:rFonts w:ascii="Arial" w:hAnsi="Arial" w:cs="Arial"/>
        </w:rPr>
        <w:t>will continue to review staffing resources and staff skills to ensure we provide safe, sustainable and productive staffing.</w:t>
      </w:r>
      <w:r w:rsidR="00CA01DC" w:rsidRPr="00996764">
        <w:rPr>
          <w:rFonts w:ascii="Arial" w:hAnsi="Arial" w:cs="Arial"/>
        </w:rPr>
        <w:t xml:space="preserve"> </w:t>
      </w:r>
    </w:p>
    <w:p w:rsidR="00CA01DC" w:rsidRPr="00996764" w:rsidRDefault="00CA01DC" w:rsidP="00CA01DC">
      <w:pPr>
        <w:spacing w:after="0" w:line="360" w:lineRule="auto"/>
        <w:jc w:val="both"/>
        <w:rPr>
          <w:rFonts w:ascii="Arial" w:hAnsi="Arial" w:cs="Arial"/>
        </w:rPr>
      </w:pPr>
    </w:p>
    <w:p w:rsidR="005D588F" w:rsidRPr="00017A1F" w:rsidRDefault="00C20FBA" w:rsidP="00017A1F">
      <w:pPr>
        <w:spacing w:after="0" w:line="360" w:lineRule="auto"/>
        <w:jc w:val="both"/>
        <w:rPr>
          <w:rFonts w:ascii="Arial" w:eastAsia="Times New Roman" w:hAnsi="Arial" w:cs="Arial"/>
          <w:lang w:eastAsia="en-GB"/>
        </w:rPr>
      </w:pPr>
      <w:r w:rsidRPr="00996764">
        <w:rPr>
          <w:rFonts w:ascii="Arial" w:eastAsia="Times New Roman" w:hAnsi="Arial" w:cs="Arial"/>
          <w:lang w:eastAsia="en-GB"/>
        </w:rPr>
        <w:t>The Board of Directors are asked to receive this paper for in</w:t>
      </w:r>
      <w:r w:rsidR="00FD0AE0" w:rsidRPr="00996764">
        <w:rPr>
          <w:rFonts w:ascii="Arial" w:eastAsia="Times New Roman" w:hAnsi="Arial" w:cs="Arial"/>
          <w:lang w:eastAsia="en-GB"/>
        </w:rPr>
        <w:t>formation and assurance of the Safe S</w:t>
      </w:r>
      <w:r w:rsidRPr="00996764">
        <w:rPr>
          <w:rFonts w:ascii="Arial" w:eastAsia="Times New Roman" w:hAnsi="Arial" w:cs="Arial"/>
          <w:lang w:eastAsia="en-GB"/>
        </w:rPr>
        <w:t xml:space="preserve">taffing </w:t>
      </w:r>
      <w:r w:rsidR="00FD0AE0" w:rsidRPr="00996764">
        <w:rPr>
          <w:rFonts w:ascii="Arial" w:eastAsia="Times New Roman" w:hAnsi="Arial" w:cs="Arial"/>
          <w:lang w:eastAsia="en-GB"/>
        </w:rPr>
        <w:t>S</w:t>
      </w:r>
      <w:r w:rsidRPr="00996764">
        <w:rPr>
          <w:rFonts w:ascii="Arial" w:eastAsia="Times New Roman" w:hAnsi="Arial" w:cs="Arial"/>
          <w:lang w:eastAsia="en-GB"/>
        </w:rPr>
        <w:t>ystem</w:t>
      </w:r>
      <w:r w:rsidR="00FD0AE0" w:rsidRPr="00996764">
        <w:rPr>
          <w:rFonts w:ascii="Arial" w:eastAsia="Times New Roman" w:hAnsi="Arial" w:cs="Arial"/>
          <w:lang w:eastAsia="en-GB"/>
        </w:rPr>
        <w:t xml:space="preserve"> in operation</w:t>
      </w:r>
      <w:r w:rsidRPr="00996764">
        <w:rPr>
          <w:rFonts w:ascii="Arial" w:eastAsia="Times New Roman" w:hAnsi="Arial" w:cs="Arial"/>
          <w:lang w:eastAsia="en-GB"/>
        </w:rPr>
        <w:t>.</w:t>
      </w:r>
    </w:p>
    <w:p w:rsidR="001E3A08" w:rsidRPr="00996764" w:rsidRDefault="007E69B5" w:rsidP="00A573CE">
      <w:pPr>
        <w:shd w:val="clear" w:color="auto" w:fill="FFFFFF"/>
        <w:spacing w:after="0" w:line="240" w:lineRule="auto"/>
        <w:rPr>
          <w:rFonts w:ascii="Arial" w:eastAsia="Times New Roman" w:hAnsi="Arial" w:cs="Arial"/>
          <w:b/>
          <w:lang w:eastAsia="en-GB"/>
        </w:rPr>
      </w:pPr>
      <w:r w:rsidRPr="00996764">
        <w:rPr>
          <w:rFonts w:ascii="Arial" w:eastAsia="Times New Roman" w:hAnsi="Arial" w:cs="Arial"/>
          <w:b/>
          <w:lang w:eastAsia="en-GB"/>
        </w:rPr>
        <w:t>Lynn Orrin</w:t>
      </w:r>
    </w:p>
    <w:p w:rsidR="00706E53" w:rsidRPr="00996764" w:rsidRDefault="007E69B5" w:rsidP="00A573CE">
      <w:pPr>
        <w:shd w:val="clear" w:color="auto" w:fill="FFFFFF"/>
        <w:spacing w:after="0" w:line="240" w:lineRule="auto"/>
        <w:rPr>
          <w:rFonts w:ascii="Arial" w:eastAsia="Times New Roman" w:hAnsi="Arial" w:cs="Arial"/>
          <w:b/>
          <w:lang w:eastAsia="en-GB"/>
        </w:rPr>
      </w:pPr>
      <w:r w:rsidRPr="00996764">
        <w:rPr>
          <w:rFonts w:ascii="Arial" w:eastAsia="Times New Roman" w:hAnsi="Arial" w:cs="Arial"/>
          <w:b/>
          <w:lang w:eastAsia="en-GB"/>
        </w:rPr>
        <w:t xml:space="preserve">Hospital </w:t>
      </w:r>
      <w:r w:rsidR="0042207D" w:rsidRPr="00996764">
        <w:rPr>
          <w:rFonts w:ascii="Arial" w:eastAsia="Times New Roman" w:hAnsi="Arial" w:cs="Arial"/>
          <w:b/>
          <w:lang w:eastAsia="en-GB"/>
        </w:rPr>
        <w:t>Director</w:t>
      </w:r>
      <w:r w:rsidR="00706E53" w:rsidRPr="00996764">
        <w:rPr>
          <w:rFonts w:ascii="Arial" w:eastAsia="Times New Roman" w:hAnsi="Arial" w:cs="Arial"/>
          <w:b/>
          <w:lang w:eastAsia="en-GB"/>
        </w:rPr>
        <w:t>.</w:t>
      </w:r>
    </w:p>
    <w:p w:rsidR="0005730B" w:rsidRPr="00996764" w:rsidRDefault="004E2399" w:rsidP="005045B7">
      <w:pPr>
        <w:shd w:val="clear" w:color="auto" w:fill="FFFFFF"/>
        <w:spacing w:after="0" w:line="360" w:lineRule="auto"/>
        <w:rPr>
          <w:rFonts w:ascii="Arial" w:eastAsia="Times New Roman" w:hAnsi="Arial" w:cs="Arial"/>
          <w:b/>
          <w:lang w:eastAsia="en-GB"/>
        </w:rPr>
      </w:pPr>
      <w:r w:rsidRPr="00996764">
        <w:rPr>
          <w:rFonts w:ascii="Arial" w:eastAsia="Times New Roman" w:hAnsi="Arial" w:cs="Arial"/>
          <w:b/>
          <w:lang w:eastAsia="en-GB"/>
        </w:rPr>
        <w:t>16</w:t>
      </w:r>
      <w:r w:rsidRPr="00996764">
        <w:rPr>
          <w:rFonts w:ascii="Arial" w:eastAsia="Times New Roman" w:hAnsi="Arial" w:cs="Arial"/>
          <w:b/>
          <w:vertAlign w:val="superscript"/>
          <w:lang w:eastAsia="en-GB"/>
        </w:rPr>
        <w:t>th</w:t>
      </w:r>
      <w:r w:rsidRPr="00996764">
        <w:rPr>
          <w:rFonts w:ascii="Arial" w:eastAsia="Times New Roman" w:hAnsi="Arial" w:cs="Arial"/>
          <w:b/>
          <w:lang w:eastAsia="en-GB"/>
        </w:rPr>
        <w:t xml:space="preserve"> April 2020</w:t>
      </w:r>
      <w:bookmarkStart w:id="3" w:name="_GoBack"/>
      <w:bookmarkEnd w:id="3"/>
    </w:p>
    <w:sectPr w:rsidR="0005730B" w:rsidRPr="00996764" w:rsidSect="00706E53">
      <w:headerReference w:type="default" r:id="rId10"/>
      <w:pgSz w:w="11906" w:h="16838"/>
      <w:pgMar w:top="1134" w:right="1247"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0516" w:rsidRDefault="000E0516" w:rsidP="00A96112">
      <w:pPr>
        <w:spacing w:after="0" w:line="240" w:lineRule="auto"/>
      </w:pPr>
      <w:r>
        <w:separator/>
      </w:r>
    </w:p>
  </w:endnote>
  <w:endnote w:type="continuationSeparator" w:id="0">
    <w:p w:rsidR="000E0516" w:rsidRDefault="000E0516" w:rsidP="00A96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0516" w:rsidRDefault="000E0516" w:rsidP="00A96112">
      <w:pPr>
        <w:spacing w:after="0" w:line="240" w:lineRule="auto"/>
      </w:pPr>
      <w:r>
        <w:separator/>
      </w:r>
    </w:p>
  </w:footnote>
  <w:footnote w:type="continuationSeparator" w:id="0">
    <w:p w:rsidR="000E0516" w:rsidRDefault="000E0516" w:rsidP="00A961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516" w:rsidRDefault="000E0516" w:rsidP="00A96112">
    <w:pPr>
      <w:pStyle w:val="Header"/>
    </w:pPr>
    <w:r w:rsidRPr="00A96112">
      <w:rPr>
        <w:noProof/>
        <w:lang w:eastAsia="en-GB"/>
      </w:rPr>
      <w:drawing>
        <wp:anchor distT="0" distB="0" distL="114300" distR="114300" simplePos="0" relativeHeight="251657216" behindDoc="0" locked="0" layoutInCell="1" allowOverlap="1" wp14:anchorId="34A0011B" wp14:editId="795732E9">
          <wp:simplePos x="0" y="0"/>
          <wp:positionH relativeFrom="column">
            <wp:posOffset>1598295</wp:posOffset>
          </wp:positionH>
          <wp:positionV relativeFrom="paragraph">
            <wp:posOffset>-149225</wp:posOffset>
          </wp:positionV>
          <wp:extent cx="2795905" cy="623570"/>
          <wp:effectExtent l="0" t="0" r="0" b="0"/>
          <wp:wrapSquare wrapText="bothSides"/>
          <wp:docPr id="2" name="Picture 2" descr="C:\Users\joannewright\AppData\Local\Microsoft\Windows\Temporary Internet Files\Content.Outlook\DZ5WASJ6\Spencer_Logo.jpg"/>
          <wp:cNvGraphicFramePr/>
          <a:graphic xmlns:a="http://schemas.openxmlformats.org/drawingml/2006/main">
            <a:graphicData uri="http://schemas.openxmlformats.org/drawingml/2006/picture">
              <pic:pic xmlns:pic="http://schemas.openxmlformats.org/drawingml/2006/picture">
                <pic:nvPicPr>
                  <pic:cNvPr id="7" name="Picture 2" descr="C:\Users\joannewright\AppData\Local\Microsoft\Windows\Temporary Internet Files\Content.Outlook\DZ5WASJ6\Spencer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95905" cy="623570"/>
                  </a:xfrm>
                  <a:prstGeom prst="rect">
                    <a:avLst/>
                  </a:prstGeom>
                  <a:noFill/>
                  <a:extLst/>
                </pic:spPr>
              </pic:pic>
            </a:graphicData>
          </a:graphic>
          <wp14:sizeRelH relativeFrom="margin">
            <wp14:pctWidth>0</wp14:pctWidth>
          </wp14:sizeRelH>
        </wp:anchor>
      </w:drawing>
    </w:r>
    <w:r>
      <w:t xml:space="preserve">                                                           </w:t>
    </w:r>
  </w:p>
  <w:p w:rsidR="000E0516" w:rsidRDefault="000E0516" w:rsidP="00A96112">
    <w:pPr>
      <w:pStyle w:val="Header"/>
      <w:rPr>
        <w:b/>
      </w:rPr>
    </w:pPr>
  </w:p>
  <w:p w:rsidR="000E0516" w:rsidRDefault="000E0516" w:rsidP="00A96112">
    <w:pPr>
      <w:pStyle w:val="Header"/>
    </w:pPr>
  </w:p>
  <w:p w:rsidR="00DF0ED7" w:rsidRDefault="007F0028" w:rsidP="007F0028">
    <w:pPr>
      <w:pStyle w:val="Header"/>
      <w:rPr>
        <w:rFonts w:ascii="Arial" w:hAnsi="Arial" w:cs="Arial"/>
        <w:b/>
        <w:sz w:val="28"/>
        <w:szCs w:val="28"/>
      </w:rPr>
    </w:pPr>
    <w:r>
      <w:rPr>
        <w:rFonts w:ascii="Arial" w:hAnsi="Arial" w:cs="Arial"/>
        <w:b/>
        <w:sz w:val="28"/>
        <w:szCs w:val="28"/>
      </w:rPr>
      <w:tab/>
    </w:r>
  </w:p>
  <w:p w:rsidR="000E0516" w:rsidRDefault="009C5D81" w:rsidP="00DF0ED7">
    <w:pPr>
      <w:pStyle w:val="Header"/>
      <w:jc w:val="center"/>
      <w:rPr>
        <w:rFonts w:ascii="Arial" w:hAnsi="Arial" w:cs="Arial"/>
        <w:b/>
        <w:sz w:val="28"/>
        <w:szCs w:val="28"/>
      </w:rPr>
    </w:pPr>
    <w:r>
      <w:rPr>
        <w:rFonts w:ascii="Arial" w:hAnsi="Arial" w:cs="Arial"/>
        <w:b/>
        <w:sz w:val="28"/>
        <w:szCs w:val="28"/>
      </w:rPr>
      <w:t xml:space="preserve">Margate </w:t>
    </w:r>
    <w:r w:rsidR="0042207D">
      <w:rPr>
        <w:rFonts w:ascii="Arial" w:hAnsi="Arial" w:cs="Arial"/>
        <w:b/>
        <w:sz w:val="28"/>
        <w:szCs w:val="28"/>
      </w:rPr>
      <w:t xml:space="preserve">Annual </w:t>
    </w:r>
    <w:r w:rsidR="000E0516" w:rsidRPr="0011067E">
      <w:rPr>
        <w:rFonts w:ascii="Arial" w:hAnsi="Arial" w:cs="Arial"/>
        <w:b/>
        <w:sz w:val="28"/>
        <w:szCs w:val="28"/>
      </w:rPr>
      <w:t xml:space="preserve">Safe Staffing Report </w:t>
    </w:r>
    <w:r w:rsidR="000E0516">
      <w:rPr>
        <w:rFonts w:ascii="Arial" w:hAnsi="Arial" w:cs="Arial"/>
        <w:b/>
        <w:sz w:val="28"/>
        <w:szCs w:val="28"/>
      </w:rPr>
      <w:t>201</w:t>
    </w:r>
    <w:r w:rsidR="003F305D">
      <w:rPr>
        <w:rFonts w:ascii="Arial" w:hAnsi="Arial" w:cs="Arial"/>
        <w:b/>
        <w:sz w:val="28"/>
        <w:szCs w:val="28"/>
      </w:rPr>
      <w:t>9-20</w:t>
    </w:r>
  </w:p>
  <w:p w:rsidR="009D77E8" w:rsidRPr="0011067E" w:rsidRDefault="00850557" w:rsidP="007F0028">
    <w:pPr>
      <w:pStyle w:val="Header"/>
      <w:rPr>
        <w:rFonts w:ascii="Arial" w:hAnsi="Arial" w:cs="Arial"/>
        <w:b/>
        <w:sz w:val="28"/>
        <w:szCs w:val="28"/>
      </w:rPr>
    </w:pPr>
    <w:r>
      <w:rPr>
        <w:rFonts w:ascii="Arial" w:hAnsi="Arial" w:cs="Arial"/>
        <w:b/>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C52D5"/>
    <w:multiLevelType w:val="hybridMultilevel"/>
    <w:tmpl w:val="C088A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286CA1"/>
    <w:multiLevelType w:val="multilevel"/>
    <w:tmpl w:val="3806A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D81195"/>
    <w:multiLevelType w:val="hybridMultilevel"/>
    <w:tmpl w:val="50BA7B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C97E95"/>
    <w:multiLevelType w:val="hybridMultilevel"/>
    <w:tmpl w:val="CD9ED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1410E5"/>
    <w:multiLevelType w:val="hybridMultilevel"/>
    <w:tmpl w:val="C2466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743306"/>
    <w:multiLevelType w:val="multilevel"/>
    <w:tmpl w:val="707E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1A4C5D"/>
    <w:multiLevelType w:val="hybridMultilevel"/>
    <w:tmpl w:val="C2388A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AF1D8F"/>
    <w:multiLevelType w:val="hybridMultilevel"/>
    <w:tmpl w:val="371801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831D69"/>
    <w:multiLevelType w:val="hybridMultilevel"/>
    <w:tmpl w:val="90BCF8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D024CD"/>
    <w:multiLevelType w:val="hybridMultilevel"/>
    <w:tmpl w:val="EBB4EA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3"/>
  </w:num>
  <w:num w:numId="5">
    <w:abstractNumId w:val="4"/>
  </w:num>
  <w:num w:numId="6">
    <w:abstractNumId w:val="1"/>
  </w:num>
  <w:num w:numId="7">
    <w:abstractNumId w:val="5"/>
  </w:num>
  <w:num w:numId="8">
    <w:abstractNumId w:val="2"/>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3D7A"/>
    <w:rsid w:val="00006281"/>
    <w:rsid w:val="00017A1F"/>
    <w:rsid w:val="00032F86"/>
    <w:rsid w:val="00055D46"/>
    <w:rsid w:val="0005730B"/>
    <w:rsid w:val="00073AF1"/>
    <w:rsid w:val="000959E4"/>
    <w:rsid w:val="000A4F4B"/>
    <w:rsid w:val="000B4B15"/>
    <w:rsid w:val="000E0516"/>
    <w:rsid w:val="000F09E8"/>
    <w:rsid w:val="00100267"/>
    <w:rsid w:val="0011067E"/>
    <w:rsid w:val="0012007B"/>
    <w:rsid w:val="00132542"/>
    <w:rsid w:val="00137388"/>
    <w:rsid w:val="00137D22"/>
    <w:rsid w:val="0014511D"/>
    <w:rsid w:val="00161517"/>
    <w:rsid w:val="001638E1"/>
    <w:rsid w:val="001B3390"/>
    <w:rsid w:val="001B3D7A"/>
    <w:rsid w:val="001C1946"/>
    <w:rsid w:val="001E3A08"/>
    <w:rsid w:val="001E5668"/>
    <w:rsid w:val="001F7548"/>
    <w:rsid w:val="00200BAF"/>
    <w:rsid w:val="00205592"/>
    <w:rsid w:val="00205D37"/>
    <w:rsid w:val="00207405"/>
    <w:rsid w:val="00215CFC"/>
    <w:rsid w:val="00230331"/>
    <w:rsid w:val="00290CC8"/>
    <w:rsid w:val="00297875"/>
    <w:rsid w:val="002A1431"/>
    <w:rsid w:val="002A2CE5"/>
    <w:rsid w:val="002B27FA"/>
    <w:rsid w:val="002B57A3"/>
    <w:rsid w:val="002C066D"/>
    <w:rsid w:val="002C11CD"/>
    <w:rsid w:val="002C7F64"/>
    <w:rsid w:val="002D23A4"/>
    <w:rsid w:val="002F0B61"/>
    <w:rsid w:val="002F4D16"/>
    <w:rsid w:val="003118FB"/>
    <w:rsid w:val="0031617F"/>
    <w:rsid w:val="00320C2E"/>
    <w:rsid w:val="00347ECA"/>
    <w:rsid w:val="00352928"/>
    <w:rsid w:val="003574CD"/>
    <w:rsid w:val="003701FC"/>
    <w:rsid w:val="003825CE"/>
    <w:rsid w:val="00387275"/>
    <w:rsid w:val="003A59F1"/>
    <w:rsid w:val="003F1158"/>
    <w:rsid w:val="003F305D"/>
    <w:rsid w:val="003F3D16"/>
    <w:rsid w:val="003F5505"/>
    <w:rsid w:val="004033EE"/>
    <w:rsid w:val="0042207D"/>
    <w:rsid w:val="00461B47"/>
    <w:rsid w:val="00467CEB"/>
    <w:rsid w:val="004738B6"/>
    <w:rsid w:val="0048715F"/>
    <w:rsid w:val="004B0910"/>
    <w:rsid w:val="004C00FE"/>
    <w:rsid w:val="004C4688"/>
    <w:rsid w:val="004D761D"/>
    <w:rsid w:val="004E2399"/>
    <w:rsid w:val="004F7578"/>
    <w:rsid w:val="005045B7"/>
    <w:rsid w:val="005440C4"/>
    <w:rsid w:val="0054420D"/>
    <w:rsid w:val="005715BA"/>
    <w:rsid w:val="005759C1"/>
    <w:rsid w:val="005A3D53"/>
    <w:rsid w:val="005A3E50"/>
    <w:rsid w:val="005A40FE"/>
    <w:rsid w:val="005C1598"/>
    <w:rsid w:val="005D0C79"/>
    <w:rsid w:val="005D47D2"/>
    <w:rsid w:val="005D588F"/>
    <w:rsid w:val="005F7EDD"/>
    <w:rsid w:val="00610E9E"/>
    <w:rsid w:val="00637187"/>
    <w:rsid w:val="00643BC9"/>
    <w:rsid w:val="006445B5"/>
    <w:rsid w:val="00645AEB"/>
    <w:rsid w:val="00654D0B"/>
    <w:rsid w:val="00681E87"/>
    <w:rsid w:val="0068604F"/>
    <w:rsid w:val="00686A61"/>
    <w:rsid w:val="006A7CB3"/>
    <w:rsid w:val="006B4C60"/>
    <w:rsid w:val="006D0925"/>
    <w:rsid w:val="006D0B36"/>
    <w:rsid w:val="006E7951"/>
    <w:rsid w:val="00706E53"/>
    <w:rsid w:val="00713737"/>
    <w:rsid w:val="00713FF3"/>
    <w:rsid w:val="007154DE"/>
    <w:rsid w:val="0072740E"/>
    <w:rsid w:val="00750DF7"/>
    <w:rsid w:val="0076467C"/>
    <w:rsid w:val="00773435"/>
    <w:rsid w:val="00782867"/>
    <w:rsid w:val="0079089F"/>
    <w:rsid w:val="007B442D"/>
    <w:rsid w:val="007D0EF0"/>
    <w:rsid w:val="007D1AA3"/>
    <w:rsid w:val="007E055D"/>
    <w:rsid w:val="007E1F37"/>
    <w:rsid w:val="007E69B5"/>
    <w:rsid w:val="007F0028"/>
    <w:rsid w:val="00835FE0"/>
    <w:rsid w:val="0084452B"/>
    <w:rsid w:val="00850557"/>
    <w:rsid w:val="00887836"/>
    <w:rsid w:val="008A1E3C"/>
    <w:rsid w:val="008C286A"/>
    <w:rsid w:val="008E2DA8"/>
    <w:rsid w:val="009329D8"/>
    <w:rsid w:val="009443F4"/>
    <w:rsid w:val="00967BDD"/>
    <w:rsid w:val="00972442"/>
    <w:rsid w:val="009808D0"/>
    <w:rsid w:val="009950AE"/>
    <w:rsid w:val="00996764"/>
    <w:rsid w:val="009C391F"/>
    <w:rsid w:val="009C5D81"/>
    <w:rsid w:val="009D77E8"/>
    <w:rsid w:val="009F399E"/>
    <w:rsid w:val="009F6C5D"/>
    <w:rsid w:val="00A573CE"/>
    <w:rsid w:val="00A60424"/>
    <w:rsid w:val="00A856C2"/>
    <w:rsid w:val="00A94F38"/>
    <w:rsid w:val="00A96112"/>
    <w:rsid w:val="00AB5D53"/>
    <w:rsid w:val="00AC0F16"/>
    <w:rsid w:val="00AC4C31"/>
    <w:rsid w:val="00AD0915"/>
    <w:rsid w:val="00B04B57"/>
    <w:rsid w:val="00B504CE"/>
    <w:rsid w:val="00B66434"/>
    <w:rsid w:val="00B75060"/>
    <w:rsid w:val="00B84274"/>
    <w:rsid w:val="00B85E9B"/>
    <w:rsid w:val="00BC6B30"/>
    <w:rsid w:val="00BF4978"/>
    <w:rsid w:val="00C1168A"/>
    <w:rsid w:val="00C20FBA"/>
    <w:rsid w:val="00C4019A"/>
    <w:rsid w:val="00C463A5"/>
    <w:rsid w:val="00C7078B"/>
    <w:rsid w:val="00C71028"/>
    <w:rsid w:val="00C740DE"/>
    <w:rsid w:val="00C75287"/>
    <w:rsid w:val="00C8169F"/>
    <w:rsid w:val="00C92872"/>
    <w:rsid w:val="00CA01DC"/>
    <w:rsid w:val="00CC169B"/>
    <w:rsid w:val="00CC253E"/>
    <w:rsid w:val="00CC6D92"/>
    <w:rsid w:val="00CD10C2"/>
    <w:rsid w:val="00CF70BD"/>
    <w:rsid w:val="00D02989"/>
    <w:rsid w:val="00D1409D"/>
    <w:rsid w:val="00D25ADF"/>
    <w:rsid w:val="00D37C71"/>
    <w:rsid w:val="00D431D1"/>
    <w:rsid w:val="00D65EFC"/>
    <w:rsid w:val="00D80577"/>
    <w:rsid w:val="00D86A6C"/>
    <w:rsid w:val="00D86F3C"/>
    <w:rsid w:val="00D87F33"/>
    <w:rsid w:val="00DA2E3E"/>
    <w:rsid w:val="00DB7373"/>
    <w:rsid w:val="00DD3FE6"/>
    <w:rsid w:val="00DF0ED7"/>
    <w:rsid w:val="00E16CF8"/>
    <w:rsid w:val="00E24CB9"/>
    <w:rsid w:val="00E31961"/>
    <w:rsid w:val="00E372C0"/>
    <w:rsid w:val="00E64AA2"/>
    <w:rsid w:val="00E663DF"/>
    <w:rsid w:val="00E752BE"/>
    <w:rsid w:val="00EA6C2D"/>
    <w:rsid w:val="00EB6066"/>
    <w:rsid w:val="00EB6427"/>
    <w:rsid w:val="00EC6FB6"/>
    <w:rsid w:val="00ED0C0A"/>
    <w:rsid w:val="00EE20EE"/>
    <w:rsid w:val="00EE259F"/>
    <w:rsid w:val="00F145C8"/>
    <w:rsid w:val="00F17FC5"/>
    <w:rsid w:val="00F21AEF"/>
    <w:rsid w:val="00F243AC"/>
    <w:rsid w:val="00F5797A"/>
    <w:rsid w:val="00F8044C"/>
    <w:rsid w:val="00FD0AE0"/>
    <w:rsid w:val="00FF6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060AF40B"/>
  <w15:docId w15:val="{96E05E62-09ED-45BD-89E2-B75E6FB2E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34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96112"/>
  </w:style>
  <w:style w:type="character" w:styleId="Hyperlink">
    <w:name w:val="Hyperlink"/>
    <w:basedOn w:val="DefaultParagraphFont"/>
    <w:uiPriority w:val="99"/>
    <w:semiHidden/>
    <w:unhideWhenUsed/>
    <w:rsid w:val="00A96112"/>
    <w:rPr>
      <w:color w:val="0000FF"/>
      <w:u w:val="single"/>
    </w:rPr>
  </w:style>
  <w:style w:type="paragraph" w:styleId="Header">
    <w:name w:val="header"/>
    <w:basedOn w:val="Normal"/>
    <w:link w:val="HeaderChar"/>
    <w:uiPriority w:val="99"/>
    <w:unhideWhenUsed/>
    <w:rsid w:val="00A96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112"/>
  </w:style>
  <w:style w:type="paragraph" w:styleId="Footer">
    <w:name w:val="footer"/>
    <w:basedOn w:val="Normal"/>
    <w:link w:val="FooterChar"/>
    <w:uiPriority w:val="99"/>
    <w:unhideWhenUsed/>
    <w:rsid w:val="00A96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112"/>
  </w:style>
  <w:style w:type="paragraph" w:styleId="BalloonText">
    <w:name w:val="Balloon Text"/>
    <w:basedOn w:val="Normal"/>
    <w:link w:val="BalloonTextChar"/>
    <w:uiPriority w:val="99"/>
    <w:semiHidden/>
    <w:unhideWhenUsed/>
    <w:rsid w:val="00A96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112"/>
    <w:rPr>
      <w:rFonts w:ascii="Tahoma" w:hAnsi="Tahoma" w:cs="Tahoma"/>
      <w:sz w:val="16"/>
      <w:szCs w:val="16"/>
    </w:rPr>
  </w:style>
  <w:style w:type="paragraph" w:styleId="ListParagraph">
    <w:name w:val="List Paragraph"/>
    <w:basedOn w:val="Normal"/>
    <w:uiPriority w:val="34"/>
    <w:qFormat/>
    <w:rsid w:val="00E24CB9"/>
    <w:pPr>
      <w:ind w:left="720"/>
      <w:contextualSpacing/>
    </w:pPr>
  </w:style>
  <w:style w:type="character" w:customStyle="1" w:styleId="A6">
    <w:name w:val="A6"/>
    <w:uiPriority w:val="99"/>
    <w:rsid w:val="00B66434"/>
    <w:rPr>
      <w:color w:val="000000"/>
      <w:sz w:val="14"/>
      <w:szCs w:val="14"/>
    </w:rPr>
  </w:style>
  <w:style w:type="paragraph" w:customStyle="1" w:styleId="Default">
    <w:name w:val="Default"/>
    <w:rsid w:val="00E752B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45227">
      <w:bodyDiv w:val="1"/>
      <w:marLeft w:val="0"/>
      <w:marRight w:val="0"/>
      <w:marTop w:val="0"/>
      <w:marBottom w:val="0"/>
      <w:divBdr>
        <w:top w:val="none" w:sz="0" w:space="0" w:color="auto"/>
        <w:left w:val="none" w:sz="0" w:space="0" w:color="auto"/>
        <w:bottom w:val="none" w:sz="0" w:space="0" w:color="auto"/>
        <w:right w:val="none" w:sz="0" w:space="0" w:color="auto"/>
      </w:divBdr>
    </w:div>
    <w:div w:id="80032952">
      <w:bodyDiv w:val="1"/>
      <w:marLeft w:val="0"/>
      <w:marRight w:val="0"/>
      <w:marTop w:val="0"/>
      <w:marBottom w:val="0"/>
      <w:divBdr>
        <w:top w:val="none" w:sz="0" w:space="0" w:color="auto"/>
        <w:left w:val="none" w:sz="0" w:space="0" w:color="auto"/>
        <w:bottom w:val="none" w:sz="0" w:space="0" w:color="auto"/>
        <w:right w:val="none" w:sz="0" w:space="0" w:color="auto"/>
      </w:divBdr>
    </w:div>
    <w:div w:id="175729464">
      <w:bodyDiv w:val="1"/>
      <w:marLeft w:val="0"/>
      <w:marRight w:val="0"/>
      <w:marTop w:val="0"/>
      <w:marBottom w:val="0"/>
      <w:divBdr>
        <w:top w:val="none" w:sz="0" w:space="0" w:color="auto"/>
        <w:left w:val="none" w:sz="0" w:space="0" w:color="auto"/>
        <w:bottom w:val="none" w:sz="0" w:space="0" w:color="auto"/>
        <w:right w:val="none" w:sz="0" w:space="0" w:color="auto"/>
      </w:divBdr>
    </w:div>
    <w:div w:id="710106898">
      <w:bodyDiv w:val="1"/>
      <w:marLeft w:val="0"/>
      <w:marRight w:val="0"/>
      <w:marTop w:val="0"/>
      <w:marBottom w:val="0"/>
      <w:divBdr>
        <w:top w:val="none" w:sz="0" w:space="0" w:color="auto"/>
        <w:left w:val="none" w:sz="0" w:space="0" w:color="auto"/>
        <w:bottom w:val="none" w:sz="0" w:space="0" w:color="auto"/>
        <w:right w:val="none" w:sz="0" w:space="0" w:color="auto"/>
      </w:divBdr>
    </w:div>
    <w:div w:id="792290119">
      <w:bodyDiv w:val="1"/>
      <w:marLeft w:val="0"/>
      <w:marRight w:val="0"/>
      <w:marTop w:val="0"/>
      <w:marBottom w:val="0"/>
      <w:divBdr>
        <w:top w:val="none" w:sz="0" w:space="0" w:color="auto"/>
        <w:left w:val="none" w:sz="0" w:space="0" w:color="auto"/>
        <w:bottom w:val="none" w:sz="0" w:space="0" w:color="auto"/>
        <w:right w:val="none" w:sz="0" w:space="0" w:color="auto"/>
      </w:divBdr>
    </w:div>
    <w:div w:id="907542783">
      <w:bodyDiv w:val="1"/>
      <w:marLeft w:val="0"/>
      <w:marRight w:val="0"/>
      <w:marTop w:val="0"/>
      <w:marBottom w:val="0"/>
      <w:divBdr>
        <w:top w:val="none" w:sz="0" w:space="0" w:color="auto"/>
        <w:left w:val="none" w:sz="0" w:space="0" w:color="auto"/>
        <w:bottom w:val="none" w:sz="0" w:space="0" w:color="auto"/>
        <w:right w:val="none" w:sz="0" w:space="0" w:color="auto"/>
      </w:divBdr>
    </w:div>
    <w:div w:id="943927216">
      <w:bodyDiv w:val="1"/>
      <w:marLeft w:val="0"/>
      <w:marRight w:val="0"/>
      <w:marTop w:val="0"/>
      <w:marBottom w:val="0"/>
      <w:divBdr>
        <w:top w:val="none" w:sz="0" w:space="0" w:color="auto"/>
        <w:left w:val="none" w:sz="0" w:space="0" w:color="auto"/>
        <w:bottom w:val="none" w:sz="0" w:space="0" w:color="auto"/>
        <w:right w:val="none" w:sz="0" w:space="0" w:color="auto"/>
      </w:divBdr>
      <w:divsChild>
        <w:div w:id="450445081">
          <w:marLeft w:val="0"/>
          <w:marRight w:val="0"/>
          <w:marTop w:val="0"/>
          <w:marBottom w:val="0"/>
          <w:divBdr>
            <w:top w:val="none" w:sz="0" w:space="0" w:color="auto"/>
            <w:left w:val="none" w:sz="0" w:space="0" w:color="auto"/>
            <w:bottom w:val="none" w:sz="0" w:space="0" w:color="auto"/>
            <w:right w:val="none" w:sz="0" w:space="0" w:color="auto"/>
          </w:divBdr>
          <w:divsChild>
            <w:div w:id="8105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98444">
      <w:bodyDiv w:val="1"/>
      <w:marLeft w:val="0"/>
      <w:marRight w:val="0"/>
      <w:marTop w:val="0"/>
      <w:marBottom w:val="0"/>
      <w:divBdr>
        <w:top w:val="none" w:sz="0" w:space="0" w:color="auto"/>
        <w:left w:val="none" w:sz="0" w:space="0" w:color="auto"/>
        <w:bottom w:val="none" w:sz="0" w:space="0" w:color="auto"/>
        <w:right w:val="none" w:sz="0" w:space="0" w:color="auto"/>
      </w:divBdr>
    </w:div>
    <w:div w:id="1187214211">
      <w:bodyDiv w:val="1"/>
      <w:marLeft w:val="0"/>
      <w:marRight w:val="0"/>
      <w:marTop w:val="0"/>
      <w:marBottom w:val="0"/>
      <w:divBdr>
        <w:top w:val="none" w:sz="0" w:space="0" w:color="auto"/>
        <w:left w:val="none" w:sz="0" w:space="0" w:color="auto"/>
        <w:bottom w:val="none" w:sz="0" w:space="0" w:color="auto"/>
        <w:right w:val="none" w:sz="0" w:space="0" w:color="auto"/>
      </w:divBdr>
    </w:div>
    <w:div w:id="1327903884">
      <w:bodyDiv w:val="1"/>
      <w:marLeft w:val="0"/>
      <w:marRight w:val="0"/>
      <w:marTop w:val="0"/>
      <w:marBottom w:val="0"/>
      <w:divBdr>
        <w:top w:val="none" w:sz="0" w:space="0" w:color="auto"/>
        <w:left w:val="none" w:sz="0" w:space="0" w:color="auto"/>
        <w:bottom w:val="none" w:sz="0" w:space="0" w:color="auto"/>
        <w:right w:val="none" w:sz="0" w:space="0" w:color="auto"/>
      </w:divBdr>
    </w:div>
    <w:div w:id="1400907079">
      <w:bodyDiv w:val="1"/>
      <w:marLeft w:val="0"/>
      <w:marRight w:val="0"/>
      <w:marTop w:val="0"/>
      <w:marBottom w:val="0"/>
      <w:divBdr>
        <w:top w:val="none" w:sz="0" w:space="0" w:color="auto"/>
        <w:left w:val="none" w:sz="0" w:space="0" w:color="auto"/>
        <w:bottom w:val="none" w:sz="0" w:space="0" w:color="auto"/>
        <w:right w:val="none" w:sz="0" w:space="0" w:color="auto"/>
      </w:divBdr>
    </w:div>
    <w:div w:id="1531529884">
      <w:bodyDiv w:val="1"/>
      <w:marLeft w:val="0"/>
      <w:marRight w:val="0"/>
      <w:marTop w:val="0"/>
      <w:marBottom w:val="0"/>
      <w:divBdr>
        <w:top w:val="none" w:sz="0" w:space="0" w:color="auto"/>
        <w:left w:val="none" w:sz="0" w:space="0" w:color="auto"/>
        <w:bottom w:val="none" w:sz="0" w:space="0" w:color="auto"/>
        <w:right w:val="none" w:sz="0" w:space="0" w:color="auto"/>
      </w:divBdr>
    </w:div>
    <w:div w:id="1695301717">
      <w:bodyDiv w:val="1"/>
      <w:marLeft w:val="0"/>
      <w:marRight w:val="0"/>
      <w:marTop w:val="0"/>
      <w:marBottom w:val="0"/>
      <w:divBdr>
        <w:top w:val="none" w:sz="0" w:space="0" w:color="auto"/>
        <w:left w:val="none" w:sz="0" w:space="0" w:color="auto"/>
        <w:bottom w:val="none" w:sz="0" w:space="0" w:color="auto"/>
        <w:right w:val="none" w:sz="0" w:space="0" w:color="auto"/>
      </w:divBdr>
    </w:div>
    <w:div w:id="1766457548">
      <w:bodyDiv w:val="1"/>
      <w:marLeft w:val="0"/>
      <w:marRight w:val="0"/>
      <w:marTop w:val="0"/>
      <w:marBottom w:val="0"/>
      <w:divBdr>
        <w:top w:val="none" w:sz="0" w:space="0" w:color="auto"/>
        <w:left w:val="none" w:sz="0" w:space="0" w:color="auto"/>
        <w:bottom w:val="none" w:sz="0" w:space="0" w:color="auto"/>
        <w:right w:val="none" w:sz="0" w:space="0" w:color="auto"/>
      </w:divBdr>
    </w:div>
    <w:div w:id="2017881159">
      <w:bodyDiv w:val="1"/>
      <w:marLeft w:val="0"/>
      <w:marRight w:val="0"/>
      <w:marTop w:val="0"/>
      <w:marBottom w:val="0"/>
      <w:divBdr>
        <w:top w:val="none" w:sz="0" w:space="0" w:color="auto"/>
        <w:left w:val="none" w:sz="0" w:space="0" w:color="auto"/>
        <w:bottom w:val="none" w:sz="0" w:space="0" w:color="auto"/>
        <w:right w:val="none" w:sz="0" w:space="0" w:color="auto"/>
      </w:divBdr>
    </w:div>
    <w:div w:id="206709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www.england.nhs.uk/wp-content/uploads/2013/04/nqb-guidance.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2061</TotalTime>
  <Pages>5</Pages>
  <Words>1415</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East Kent Hospitals University Trust</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Orrin</dc:creator>
  <cp:keywords/>
  <dc:description/>
  <cp:lastModifiedBy>StaffNurse</cp:lastModifiedBy>
  <cp:revision>142</cp:revision>
  <cp:lastPrinted>2014-10-03T14:05:00Z</cp:lastPrinted>
  <dcterms:created xsi:type="dcterms:W3CDTF">2014-09-10T09:22:00Z</dcterms:created>
  <dcterms:modified xsi:type="dcterms:W3CDTF">2020-04-16T17:29:00Z</dcterms:modified>
</cp:coreProperties>
</file>